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0B5" w:rsidRPr="00693BDE" w:rsidRDefault="005305E2" w:rsidP="000B70B5">
      <w:pPr>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sr-Latn-RS"/>
        </w:rPr>
        <w:t xml:space="preserve">V. </w:t>
      </w:r>
      <w:r w:rsidR="000B70B5" w:rsidRPr="000B70B5">
        <w:rPr>
          <w:rFonts w:ascii="Times New Roman" w:eastAsia="Times New Roman" w:hAnsi="Times New Roman" w:cs="Times New Roman"/>
          <w:b/>
          <w:bCs/>
          <w:sz w:val="24"/>
          <w:szCs w:val="24"/>
          <w:lang w:val="ru-RU"/>
        </w:rPr>
        <w:t>ПРЕГЛЕД ОДРЕД</w:t>
      </w:r>
      <w:r w:rsidR="006932F1">
        <w:rPr>
          <w:rFonts w:ascii="Times New Roman" w:eastAsia="Times New Roman" w:hAnsi="Times New Roman" w:cs="Times New Roman"/>
          <w:b/>
          <w:bCs/>
          <w:sz w:val="24"/>
          <w:szCs w:val="24"/>
          <w:lang w:val="ru-RU"/>
        </w:rPr>
        <w:t>А</w:t>
      </w:r>
      <w:r w:rsidR="000B70B5" w:rsidRPr="000B70B5">
        <w:rPr>
          <w:rFonts w:ascii="Times New Roman" w:eastAsia="Times New Roman" w:hAnsi="Times New Roman" w:cs="Times New Roman"/>
          <w:b/>
          <w:bCs/>
          <w:sz w:val="24"/>
          <w:szCs w:val="24"/>
          <w:lang w:val="ru-RU"/>
        </w:rPr>
        <w:t>Б</w:t>
      </w:r>
      <w:r w:rsidR="006932F1">
        <w:rPr>
          <w:rFonts w:ascii="Times New Roman" w:eastAsia="Times New Roman" w:hAnsi="Times New Roman" w:cs="Times New Roman"/>
          <w:b/>
          <w:bCs/>
          <w:sz w:val="24"/>
          <w:szCs w:val="24"/>
          <w:lang w:val="ru-RU"/>
        </w:rPr>
        <w:t>А</w:t>
      </w:r>
      <w:r w:rsidR="000B70B5" w:rsidRPr="000B70B5">
        <w:rPr>
          <w:rFonts w:ascii="Times New Roman" w:eastAsia="Times New Roman" w:hAnsi="Times New Roman" w:cs="Times New Roman"/>
          <w:b/>
          <w:bCs/>
          <w:sz w:val="24"/>
          <w:szCs w:val="24"/>
          <w:lang w:val="ru-RU"/>
        </w:rPr>
        <w:t xml:space="preserve"> ВАЖЕЋЕГ ЗАКОНА КОЈЕ СЕ МЕЊАЈУ, ОДНОСНО </w:t>
      </w:r>
      <w:r w:rsidR="000B70B5" w:rsidRPr="00693BDE">
        <w:rPr>
          <w:rFonts w:ascii="Times New Roman" w:eastAsia="Times New Roman" w:hAnsi="Times New Roman" w:cs="Times New Roman"/>
          <w:b/>
          <w:bCs/>
          <w:sz w:val="24"/>
          <w:szCs w:val="24"/>
          <w:lang w:val="ru-RU"/>
        </w:rPr>
        <w:t>ДОПУЊУЈУ</w:t>
      </w:r>
    </w:p>
    <w:p w:rsidR="000B70B5" w:rsidRPr="00693BDE" w:rsidRDefault="000B70B5" w:rsidP="000B70B5">
      <w:pPr>
        <w:spacing w:after="0" w:line="240" w:lineRule="auto"/>
        <w:jc w:val="both"/>
        <w:rPr>
          <w:rFonts w:ascii="Times New Roman" w:eastAsia="Calibri" w:hAnsi="Times New Roman" w:cs="Times New Roman"/>
          <w:sz w:val="24"/>
          <w:szCs w:val="24"/>
          <w:lang w:val="ru-RU"/>
        </w:rPr>
      </w:pPr>
    </w:p>
    <w:p w:rsidR="00D121D6" w:rsidRPr="00D121D6" w:rsidRDefault="00D121D6" w:rsidP="00D121D6">
      <w:pPr>
        <w:spacing w:after="0" w:line="240" w:lineRule="auto"/>
        <w:jc w:val="center"/>
        <w:rPr>
          <w:rFonts w:ascii="Times New Roman" w:hAnsi="Times New Roman" w:cs="Times New Roman"/>
          <w:sz w:val="24"/>
          <w:szCs w:val="24"/>
          <w:lang w:val="sr-Cyrl-CS"/>
        </w:rPr>
      </w:pPr>
      <w:r w:rsidRPr="00D121D6">
        <w:rPr>
          <w:rFonts w:ascii="Times New Roman" w:hAnsi="Times New Roman" w:cs="Times New Roman"/>
          <w:sz w:val="24"/>
          <w:szCs w:val="24"/>
          <w:lang w:val="sr-Cyrl-CS"/>
        </w:rPr>
        <w:t>Члан 4.</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Поједини изрази употребљени у овом закону имају следеће значење: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1) брод је поморски брод регистрован за пловидбу морем, чија баждарска дужина износи најмање 12 m, а бруто тонажа најмање 15 BT и који превози најмање 12 лица, осим ратног брода;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 брод за превоз гасова је брод регистрован за превоз утечњених гасова у разливеном стању;</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 брод у градњи је брод од момента полагања кобилице или сличног поступка градње до момента уписа у уписник бродова;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 бродар је власник пловила, закупац, чартерер или менаџер који је држалац пловила, носилац пловидбене одговорности;</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 xml:space="preserve">5) брзи путнички брод је путнички брод регистрован за пловидбу морем којем је највећа брзина у m/s једнака или већа од вредности добијене формулом: 3,7 </w:t>
      </w:r>
      <w:r w:rsidRPr="00D121D6">
        <w:rPr>
          <w:rFonts w:ascii="Cambria Math" w:hAnsi="Cambria Math" w:cs="Cambria Math"/>
          <w:sz w:val="24"/>
          <w:szCs w:val="24"/>
          <w:lang w:val="sr-Cyrl-CS"/>
        </w:rPr>
        <w:t>∇</w:t>
      </w:r>
      <w:r w:rsidRPr="00D121D6">
        <w:rPr>
          <w:rFonts w:ascii="Times New Roman" w:hAnsi="Times New Roman" w:cs="Times New Roman"/>
          <w:sz w:val="24"/>
          <w:szCs w:val="24"/>
          <w:lang w:val="sr-Cyrl-CS"/>
        </w:rPr>
        <w:t xml:space="preserve">0,1667, где је </w:t>
      </w:r>
      <w:r w:rsidRPr="00D121D6">
        <w:rPr>
          <w:rFonts w:ascii="Cambria Math" w:hAnsi="Cambria Math" w:cs="Cambria Math"/>
          <w:sz w:val="24"/>
          <w:szCs w:val="24"/>
          <w:lang w:val="sr-Cyrl-CS"/>
        </w:rPr>
        <w:t>∇</w:t>
      </w:r>
      <w:r w:rsidRPr="00D121D6">
        <w:rPr>
          <w:rFonts w:ascii="Times New Roman" w:hAnsi="Times New Roman" w:cs="Times New Roman"/>
          <w:sz w:val="24"/>
          <w:szCs w:val="24"/>
          <w:lang w:val="sr-Cyrl-CS"/>
        </w:rPr>
        <w:t xml:space="preserve"> истиснина на конструктивној водној линији у m³. Под брзим путничким бродом не сматрају се неистиснински бродови чији је труп потпуно изнад површине услед деловања аеродинамичких сила генерисаних површинским ефектом. Бродови, запремина истиснине 500 m³ и мање и највеће брзине мање од 20 чворова, у пловидби морем не сматрају се брзим путничким бродовима;</w:t>
      </w:r>
    </w:p>
    <w:p w:rsid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 xml:space="preserve">6) брзи теретни брод је теретни брод регистрован за пловидбу морем којем је највећа брзина у m/s једнака или већа од вредности добијене формулом: 3,7 </w:t>
      </w:r>
      <w:r w:rsidRPr="00D121D6">
        <w:rPr>
          <w:rFonts w:ascii="Cambria Math" w:hAnsi="Cambria Math" w:cs="Cambria Math"/>
          <w:sz w:val="24"/>
          <w:szCs w:val="24"/>
          <w:lang w:val="sr-Cyrl-CS"/>
        </w:rPr>
        <w:t>∇</w:t>
      </w:r>
      <w:r w:rsidRPr="00D121D6">
        <w:rPr>
          <w:rFonts w:ascii="Times New Roman" w:hAnsi="Times New Roman" w:cs="Times New Roman"/>
          <w:sz w:val="24"/>
          <w:szCs w:val="24"/>
          <w:lang w:val="sr-Cyrl-CS"/>
        </w:rPr>
        <w:t xml:space="preserve">0,1667, где је </w:t>
      </w:r>
      <w:r w:rsidRPr="00D121D6">
        <w:rPr>
          <w:rFonts w:ascii="Cambria Math" w:hAnsi="Cambria Math" w:cs="Cambria Math"/>
          <w:sz w:val="24"/>
          <w:szCs w:val="24"/>
          <w:lang w:val="sr-Cyrl-CS"/>
        </w:rPr>
        <w:t>∇</w:t>
      </w:r>
      <w:r w:rsidRPr="00D121D6">
        <w:rPr>
          <w:rFonts w:ascii="Times New Roman" w:hAnsi="Times New Roman" w:cs="Times New Roman"/>
          <w:sz w:val="24"/>
          <w:szCs w:val="24"/>
          <w:lang w:val="sr-Cyrl-CS"/>
        </w:rPr>
        <w:t xml:space="preserve"> истиснина на конструктивној водној линији у m³. Под брзим теретним бродом не сматрају се неистиснински бродови чији је труп потпуно изнад површине услед деловања аеродинамичких сила генерисаних површинским ефектом;</w:t>
      </w:r>
    </w:p>
    <w:p w:rsidR="000D1E65" w:rsidRPr="00D121D6" w:rsidRDefault="000D1E65" w:rsidP="00D121D6">
      <w:pPr>
        <w:spacing w:after="0" w:line="240" w:lineRule="auto"/>
        <w:ind w:firstLine="630"/>
        <w:jc w:val="both"/>
        <w:rPr>
          <w:rFonts w:ascii="Times New Roman" w:hAnsi="Times New Roman" w:cs="Times New Roman"/>
          <w:sz w:val="24"/>
          <w:szCs w:val="24"/>
          <w:lang w:val="sr-Cyrl-CS"/>
        </w:rPr>
      </w:pPr>
      <w:r w:rsidRPr="000D1E65">
        <w:rPr>
          <w:rFonts w:ascii="Times New Roman" w:hAnsi="Times New Roman" w:cs="Times New Roman"/>
          <w:sz w:val="24"/>
          <w:szCs w:val="24"/>
          <w:lang w:val="sr-Cyrl-CS"/>
        </w:rPr>
        <w:t>6А) БРУТО ТОНАЖА БРОДА ЈЕ БРУТО ТОНАЖА (ВТ) ИЗРАЧУНАТА У СКЛАДУ СА ПРОПИСИМА О БАЖДАРЕЊУ БРОДА САДРЖАНА У ДОДАТКУ I МЕЂУНАРОДНЕ КОНВЕНЦИЈЕ О БАЖДАРЕЊУ БРОДОВА ИЗ 1969. ГОДИНЕ, СА ИЗМЕНАМА И ДОПУНАМА;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7) власник пловила је физичко или правно лице које је као власник уписано у један од уписника;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8) дужина брода, јахте и чамца је дужина утврђена Техничким правилима;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9) домаћи брод је поморски брод који има државну припадност Републике Србије и који је уписан у један од домаћих уписника;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10) држава луке је држава у чију луку упловљава домаћи брод;</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11) заштићено подручје је подручје мора где је, због признатих техничких разлога у вези са његовим океанографским и еколошким стањем и посебним карактером његовог саобраћаја, потребно усвајање посебних метода за спречавање загађења мора;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12) именовано тело је привредно друштво или предузетник које је именовано од стране министарства надлежног за послове саобраћаја за обављање статутарне сертификације поморске опреме, као и за оцењивање усаглашености пловила за рекреацију до 24 m дужине током градње;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13) IMO је Међународна поморска организација;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 xml:space="preserve">14) ISM Правилник је Међународни правилник управљања за безбедан рад бродова и спречавање загађења, усвојен Резолуцијом А.741(18) од стране IMO, од 4. новембра 1993. </w:t>
      </w:r>
      <w:r w:rsidRPr="00D121D6">
        <w:rPr>
          <w:rFonts w:ascii="Times New Roman" w:hAnsi="Times New Roman" w:cs="Times New Roman"/>
          <w:sz w:val="24"/>
          <w:szCs w:val="24"/>
          <w:lang w:val="sr-Cyrl-CS"/>
        </w:rPr>
        <w:lastRenderedPageBreak/>
        <w:t>године, како је измењен и допуњен Резолуцијом Комитета за поморску безбедност 104(73) од 5. децембра 2000. године, са свим накнадним изменама и допунама;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15) ISPS Правилник је Међународни правилник о сигурности бродова и лучких постројења, са изменама и допунама;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 xml:space="preserve">16) IMDG Правилник је Међународни правилник о поморском превозу опасне робе, усвојен Резолуцијом 122(75) Комитета за поморску безбедност IMO; </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17) јахта је пловило које служи за рекреацију, спорт и разоноду које може да се користи за личне потребе или у комерцијалне сврхе, чија баждарска дужина износи најмање 9 m, а бруто тонажа – најмање 15 BT и које превози највише 12 лица;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18) компанија је власник брода или било које друго физичко или правно лице, као што је менаџер или bareboat чартерер, које је преузело одговорност за управљање бродом од власника брода и које је преузимањем такве одговорности преузело овлашћења и одговорности у складу са ISM Правилником;</w:t>
      </w:r>
    </w:p>
    <w:p w:rsid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 xml:space="preserve">19) класна сертификација је издавање докумената од стране признате организације којима се потврђује способност брода да се користи за одређену намену у складу са техничким правилима, усвојеним и објављеним од стране признате организације; </w:t>
      </w:r>
    </w:p>
    <w:p w:rsidR="000D1E65" w:rsidRPr="00D121D6" w:rsidRDefault="000D1E65" w:rsidP="00D121D6">
      <w:pPr>
        <w:spacing w:after="0" w:line="240" w:lineRule="auto"/>
        <w:ind w:firstLine="630"/>
        <w:jc w:val="both"/>
        <w:rPr>
          <w:rFonts w:ascii="Times New Roman" w:hAnsi="Times New Roman" w:cs="Times New Roman"/>
          <w:sz w:val="24"/>
          <w:szCs w:val="24"/>
          <w:lang w:val="sr-Cyrl-CS"/>
        </w:rPr>
      </w:pPr>
      <w:r w:rsidRPr="000D1E65">
        <w:rPr>
          <w:rFonts w:ascii="Times New Roman" w:hAnsi="Times New Roman" w:cs="Times New Roman"/>
          <w:sz w:val="24"/>
          <w:szCs w:val="24"/>
          <w:lang w:val="sr-Cyrl-CS"/>
        </w:rPr>
        <w:t>19A) LOAD LINES КОНВЕНЦИЈА ЈЕ МЕЂУНАРОДНА КОНВЕНЦИЈА О ТЕРЕТНИМ ЛИНИЈАМА ИЗ 1966. ГОДИНЕ СА НАКНАДНИМ ИЗМЕНАМА И ДОПУНАМА;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20) LRIT je систем идентификације и праћења бродова на великој удаљености у складу са прописом V/19-1 SOLAS Конвенције;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21) MARPOL Конвенција је Међународна конвенција о спречавању загађења са бродова</w:t>
      </w:r>
      <w:r w:rsidR="000D1E65" w:rsidRPr="000D1E65">
        <w:rPr>
          <w:rFonts w:ascii="Times New Roman" w:hAnsi="Times New Roman" w:cs="Times New Roman"/>
          <w:sz w:val="24"/>
          <w:szCs w:val="24"/>
          <w:lang w:val="sr-Cyrl-CS"/>
        </w:rPr>
        <w:t xml:space="preserve"> СА НАКНАДНИМ ИЗМЕНАМА И ДОПУНАМА</w:t>
      </w:r>
      <w:r w:rsidRPr="00D121D6">
        <w:rPr>
          <w:rFonts w:ascii="Times New Roman" w:hAnsi="Times New Roman" w:cs="Times New Roman"/>
          <w:sz w:val="24"/>
          <w:szCs w:val="24"/>
          <w:lang w:val="sr-Cyrl-CS"/>
        </w:rPr>
        <w:t>;</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22) међународно путовање је путовање брода, јахте, или другог пловила које плови из луке једне државе у луку друге државе или које плови на отвореном мору или у територијалним водама обалних држава ради пружања одређених услуга;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22a) менаџер је правно лице које је преузело одговорност за управљање пословањем и/или техничкo одржавање брода и/или попуњавање брода посадом, односно за обављање других послова у складу са стандардним Baltic and International Maritime Council (BIMCO) споразумом о управљању бродом;</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23) MEPC је Комитет за заштиту морске средине IMO-a;</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24) MSC је Комитет за поморску безбедност IMO-a;</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25) научно истраживачки брод је брод регистрован искључиво за научна или технолошка истраживања или искоришћавања мора, морског дна или његовог подземља, опремљен опремом и уређајима за ту намену, као и смештајем за посебно особље;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26) нуклеарни брод је поморски брод опремљен нуклеарним постројењем;</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27) непокретна платформа је вештачко острво, инсталација или структура која је трајно причвршћена за морско дно за потребе истраживања или експлоатације богатства или у друге економске сврхе;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28) Nm је ознака за наутичку миљу;</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29) NОx Технички правилник је Технички правилник о контроли испуштања азотових оксида из бродског дизел мотора;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30) отпад је сваки отпад који настаје на броду или од рада брода, искључујући свежу рибу и њене делове, настао за време рада брода и који се може одстрањивати трајно или у временским размацима, како је дефинисано у Прилогу V MARPOL Конвенције;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lastRenderedPageBreak/>
        <w:t>31) обална држава је држава у чије територијално море, односно унутрашње морске воде упловљава домаћи брод;</w:t>
      </w:r>
    </w:p>
    <w:p w:rsid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32) опасна роба су материје, ствари и предмети обухваћени IMDG Правилником;</w:t>
      </w:r>
    </w:p>
    <w:p w:rsidR="000D1E65" w:rsidRPr="00D121D6" w:rsidRDefault="000D1E65" w:rsidP="00D121D6">
      <w:pPr>
        <w:spacing w:after="0" w:line="240" w:lineRule="auto"/>
        <w:ind w:firstLine="630"/>
        <w:jc w:val="both"/>
        <w:rPr>
          <w:rFonts w:ascii="Times New Roman" w:hAnsi="Times New Roman" w:cs="Times New Roman"/>
          <w:sz w:val="24"/>
          <w:szCs w:val="24"/>
          <w:lang w:val="sr-Cyrl-CS"/>
        </w:rPr>
      </w:pPr>
      <w:r w:rsidRPr="000D1E65">
        <w:rPr>
          <w:rFonts w:ascii="Times New Roman" w:hAnsi="Times New Roman" w:cs="Times New Roman"/>
          <w:sz w:val="24"/>
          <w:szCs w:val="24"/>
          <w:lang w:val="sr-Cyrl-CS"/>
        </w:rPr>
        <w:t>32А) ОПАСАН МАТЕРИЈАЛ ЈЕ БИЛО КОЈИ МАТЕРИЈАЛ ИЛИ СУПСТАНЦА КОЈА МОЖЕ ДОВЕСТИ ДО СТВАРАЊА ОПАСНОСТИ ПО ЉУДСКО ЗДРАВЉЕ И ЖИВОТНУ СРЕДИНУ;</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33) пловило је брод, технички пловни објект, јахта, чамац и други објект који је оспособљен за пловидбу морем и који учествује у пловидби, као и објект који је у потпуности или делимично укопан у морско дно или положен на морско дно;</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34) пловило за рекреацију је пловило које је намењено за спорт и разоноду чија је дужина трупа од 2,5 до 24 m, независно од врсте погона;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35) пловидбени агент је правно лице које је регистровано за обављање пловидбено агенцијских послова и које на основу општег или посебног пуномоћја од стране бродара, у његово име и за његов рачун, обавља пловидбено агенцијске послове који укључују помагање, посредовање и заступање у односу на пловидбу и искоришћавање бродова;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36) поморска пловидба је пловидба која се обавља на мору;</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37) поморска несрећа је ванредни догађај на мору настао у пловидби или искоришћавању пловила, пловног пута или објекта на њему услед кога је, као непосредна последица употребе пловила, дошло до људских жртава или телесних оштећења, материјалне штете или загађења животне средине, али не укључује намерно чињење или нечињење с намером да се угрози безбедност брода, лица на броду или животна средина;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38) поморска незгода је ванредни догађај на мору, који није поморска несрећа, који је настао услед непосредног искоришћавања пловила, а који угрожава или је угрозио безбедну пловидбу брода, безбедност путника или било којих других лица на броду, односно који угрожава или је довео до загађења животне средине, али не укључује намерно чињење или нечињење с намером да се угрози безбедност брода, лица на броду или животна средина;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39) поморска опрема је опрема која се обавезно или добровољно уграђује и употребљава на броду и која испуњава захтеве прописане међународним прописима, за чију употребу је неопходно одобрење од стране надлежних органа Републике Србије;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40) послодавац је домаће, односно страно физичко или правно лице са којим је поморац закључио уговор о раду у своје име;</w:t>
      </w:r>
    </w:p>
    <w:p w:rsid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41) постојећи брод је брод који није у градњи;</w:t>
      </w:r>
    </w:p>
    <w:p w:rsidR="000D1E65" w:rsidRPr="00D121D6" w:rsidRDefault="000D1E65" w:rsidP="00D121D6">
      <w:pPr>
        <w:spacing w:after="0" w:line="240" w:lineRule="auto"/>
        <w:ind w:firstLine="630"/>
        <w:jc w:val="both"/>
        <w:rPr>
          <w:rFonts w:ascii="Times New Roman" w:hAnsi="Times New Roman" w:cs="Times New Roman"/>
          <w:sz w:val="24"/>
          <w:szCs w:val="24"/>
          <w:lang w:val="sr-Cyrl-CS"/>
        </w:rPr>
      </w:pPr>
      <w:r w:rsidRPr="000D1E65">
        <w:rPr>
          <w:rFonts w:ascii="Times New Roman" w:hAnsi="Times New Roman" w:cs="Times New Roman"/>
          <w:sz w:val="24"/>
          <w:szCs w:val="24"/>
          <w:lang w:val="sr-Cyrl-CS"/>
        </w:rPr>
        <w:t>41А) ПОСТРОЈЕЊЕ ЗА РЕЦИКЛИРАЊЕ БРОДОВА ЈЕ УТВРЂЕНИ ПРОСТОР КОЈИ ПРЕДСТАВЉА ЛОКАЦИЈУ, КОЈА СЕ КОРИСТИ ЗА РЕЦИКЛИРАЊЕ БРОДОВА;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42) призната организација је организација која испуњава услове прописане посебним прописом и која је овлашћена од министарства надлежног за послове саобраћаја за обављање статутарне сертификације поморских бродова која обухвата обављање прегледа и издавање прописаних исправа;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43) путник је свако лице на пловилу, осим деце млађе од једне године, лица запослених на пловилу у било ком својству и чланова њихове породице;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44) путнички брод је брод са сопственим погоном регистрован за превоз више од 12 путника;</w:t>
      </w:r>
    </w:p>
    <w:p w:rsid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45) ратни брод је брод који је под командом оружаних снага, а чија је посада војна;</w:t>
      </w:r>
    </w:p>
    <w:p w:rsidR="00C53EA4" w:rsidRPr="00D121D6" w:rsidRDefault="00C53EA4" w:rsidP="00D121D6">
      <w:pPr>
        <w:spacing w:after="0" w:line="240" w:lineRule="auto"/>
        <w:ind w:firstLine="630"/>
        <w:jc w:val="both"/>
        <w:rPr>
          <w:rFonts w:ascii="Times New Roman" w:hAnsi="Times New Roman" w:cs="Times New Roman"/>
          <w:sz w:val="24"/>
          <w:szCs w:val="24"/>
          <w:lang w:val="sr-Cyrl-CS"/>
        </w:rPr>
      </w:pPr>
      <w:r w:rsidRPr="00C53EA4">
        <w:rPr>
          <w:rFonts w:ascii="Times New Roman" w:hAnsi="Times New Roman" w:cs="Times New Roman"/>
          <w:sz w:val="24"/>
          <w:szCs w:val="24"/>
          <w:lang w:val="sr-Cyrl-CS"/>
        </w:rPr>
        <w:t xml:space="preserve">45А) РЕЦИКЛИРАЊЕ БРОДОВА ЈЕ ПОТПУНО ИЛИ ДЕЛИМИЧНО РАСТАВЉАЊЕ БРОДА У ПОСТРОЈЕЊУ ЗА РЕЦИКЛИРАЊЕ БРОДОВА КАКО БИ СЕ ИСКОРИСТИЛИ САСТАВНИ ДЕЛОВИ И МАТЕРИЈАЛИ ЗА ПРЕРАДУ, ПРИПРЕМУ ЗА </w:t>
      </w:r>
      <w:r w:rsidRPr="00C53EA4">
        <w:rPr>
          <w:rFonts w:ascii="Times New Roman" w:hAnsi="Times New Roman" w:cs="Times New Roman"/>
          <w:sz w:val="24"/>
          <w:szCs w:val="24"/>
          <w:lang w:val="sr-Cyrl-CS"/>
        </w:rPr>
        <w:lastRenderedPageBreak/>
        <w:t>ПОНОВНУ УПОТРЕБУ, УЗ ОБЕЗБЕЂИВАЊЕ УПРАВЉАЊА ОПАСНИМ И ДРУГИМ МАТЕРИЈАЛИМА КОЈИ УКЉУЧУЈЕ ПОВЕЗАНЕ ПОСТУПКЕ КАО ШТО СУ СКЛАДИШТЕЊЕ И ТРЕТМАН КОМПОНЕНТИ И МАТЕРИЈАЛА НА ЛИЦУ МЕСТА, АЛИ НЕ И ЊИХОВА ДАЉА ПРЕРАДА ИЛИ ОДЛАГАЊЕ У ОДВОЈЕНИМ ПОСТРОЈЕЊИМА;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46) рибарски брод је брод са сопственим погоном регистрован и опремљен за улов рибе или других живих бића која живе у мору, чија је најмања дужина 12 m, а бруто тонажа најмања 15;</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47) ro-ro путнички брод је путнички брод са простором за ro-ro терет и простором посебне категорије;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48) ro-ro теретни брод је теретни брод са простором само за превоз rо-rо терета;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49) ro-ro трајект је поморски путнички брод опремљен тако да омогућава друмским и железничким превозним средствима да се укрцавају (roll on) на брод или искрцавају (roll off) који превози више од 12 путника;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50) SOLAS Конвенција је Међународна конвенција о заштити људског живота на мору</w:t>
      </w:r>
      <w:r w:rsidR="000D1E65" w:rsidRPr="000D1E65">
        <w:rPr>
          <w:rFonts w:ascii="Times New Roman" w:hAnsi="Times New Roman" w:cs="Times New Roman"/>
          <w:sz w:val="24"/>
          <w:szCs w:val="24"/>
          <w:lang w:val="sr-Cyrl-CS"/>
        </w:rPr>
        <w:t xml:space="preserve"> СА НАКНАДНИМ ИЗМЕНАМА И ДОПУНАМА</w:t>
      </w:r>
      <w:r w:rsidRPr="00D121D6">
        <w:rPr>
          <w:rFonts w:ascii="Times New Roman" w:hAnsi="Times New Roman" w:cs="Times New Roman"/>
          <w:sz w:val="24"/>
          <w:szCs w:val="24"/>
          <w:lang w:val="sr-Cyrl-CS"/>
        </w:rPr>
        <w:t>;</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 xml:space="preserve">51) статутарна сертификација је издавање </w:t>
      </w:r>
      <w:r w:rsidRPr="00C53EA4">
        <w:rPr>
          <w:rFonts w:ascii="Times New Roman" w:hAnsi="Times New Roman" w:cs="Times New Roman"/>
          <w:strike/>
          <w:sz w:val="24"/>
          <w:szCs w:val="24"/>
          <w:lang w:val="sr-Cyrl-CS"/>
        </w:rPr>
        <w:t>сертификата</w:t>
      </w:r>
      <w:r w:rsidRPr="00D121D6">
        <w:rPr>
          <w:rFonts w:ascii="Times New Roman" w:hAnsi="Times New Roman" w:cs="Times New Roman"/>
          <w:sz w:val="24"/>
          <w:szCs w:val="24"/>
          <w:lang w:val="sr-Cyrl-CS"/>
        </w:rPr>
        <w:t xml:space="preserve"> </w:t>
      </w:r>
      <w:r w:rsidR="00C53EA4">
        <w:rPr>
          <w:rFonts w:ascii="Times New Roman" w:hAnsi="Times New Roman" w:cs="Times New Roman"/>
          <w:sz w:val="24"/>
          <w:szCs w:val="24"/>
          <w:lang w:val="sr-Cyrl-CS"/>
        </w:rPr>
        <w:t xml:space="preserve">СВЕДОЧАНСТАВА </w:t>
      </w:r>
      <w:r w:rsidRPr="00D121D6">
        <w:rPr>
          <w:rFonts w:ascii="Times New Roman" w:hAnsi="Times New Roman" w:cs="Times New Roman"/>
          <w:sz w:val="24"/>
          <w:szCs w:val="24"/>
          <w:lang w:val="sr-Cyrl-CS"/>
        </w:rPr>
        <w:t>од стране или у име Републике Србије у складу са међународним конвенцијама;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 xml:space="preserve">52) SafeSeaNet је систем Европске уније за размену информација о поморској пловидби успостављен од стране Европске комисије у циљу праћења примене одговарајућих секундарних извора права Европске уније од стране држава чланица ЕУ; </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53) танкер за превоз уља је брод регистрован првенствено за превоз уља у течном стању;</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54) танкер за превоз хемикалија је брод регистрован првенствено за превоз опасних хемикалија и штетних материја у течном стању;</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55) тегљач, односно потискивач је брод регистрован за тегљење или потискивање других пловила;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56) трговачка морнарица обухвата поморске бродове и друга поморска пловила, осим ратних бродова;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57) теретни брод је брод регистрован за превоз терета са или без сопственог погона;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58) технички пловни објект је брод, са или без сопственог погона регистрован за обављање техничких радова (багер, дизалица, платформа за истраживање и експлоатацију нафте и сл.);</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59) уље је свако постојано уље, као што су сирова нафта и њени деривати, те талог и отпадна уља како је то наведено у Прилогу I MARPOL Конвенције без обзира на то да ли се превозе као терет или као залихе горива и мазива;</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60) фекалије су отпадне воде из бродских тоалета, медицинских просторија (апотеке, бродске болнице и др.), просторија са живим животињама и друге отпадне воде ако се мешају са отпадним водама из наведених просторија, како је дефинисано у Прилогу IV MARPOL Конвенције;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61) чамац је пловило регистровано за пловидбу морем, које није јахта, чија баждарска дужина износи мање од 12 m, а бруто тонажа – мање од 15 BT. У чамце не спадају пловила која припадају другом пловилу у сврху прикупљања, спасавања или обављања радова, пловила намењена за спортска такмичења, кануи, кајаци, гондоле, педолине, даске за једрење, даске за јахање на таласима и слично;</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lastRenderedPageBreak/>
        <w:t>62) штетне течне ствари су ствари одређене у Додатку II Прилога II MARPOL Конвенције;</w:t>
      </w:r>
    </w:p>
    <w:p w:rsidR="00D121D6" w:rsidRP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63) штетни систем против обрастања је премаз, боја, површинска обрада, површина или средство које се користи на броду ради спречавања прирастања непожељних организама.</w:t>
      </w:r>
    </w:p>
    <w:p w:rsid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Термини којима су у овом закону означени положаји, професије, односно занимања, изражени у граматичком мушком роду, подразумевају природни мушки и женски род лица на које се односи.</w:t>
      </w:r>
    </w:p>
    <w:p w:rsidR="00D121D6" w:rsidRDefault="00D121D6" w:rsidP="00D121D6">
      <w:pPr>
        <w:spacing w:after="0" w:line="240" w:lineRule="auto"/>
        <w:ind w:firstLine="630"/>
        <w:jc w:val="both"/>
        <w:rPr>
          <w:rFonts w:ascii="Times New Roman" w:hAnsi="Times New Roman" w:cs="Times New Roman"/>
          <w:sz w:val="24"/>
          <w:szCs w:val="24"/>
          <w:lang w:val="sr-Cyrl-CS"/>
        </w:rPr>
      </w:pPr>
    </w:p>
    <w:p w:rsidR="00D121D6" w:rsidRPr="00D121D6" w:rsidRDefault="00D121D6" w:rsidP="00D121D6">
      <w:pPr>
        <w:spacing w:after="0" w:line="240" w:lineRule="auto"/>
        <w:jc w:val="center"/>
        <w:rPr>
          <w:rFonts w:ascii="Times New Roman" w:hAnsi="Times New Roman" w:cs="Times New Roman"/>
          <w:sz w:val="24"/>
          <w:szCs w:val="24"/>
          <w:lang w:val="sr-Cyrl-CS"/>
        </w:rPr>
      </w:pPr>
      <w:r w:rsidRPr="00D121D6">
        <w:rPr>
          <w:rFonts w:ascii="Times New Roman" w:hAnsi="Times New Roman" w:cs="Times New Roman"/>
          <w:sz w:val="24"/>
          <w:szCs w:val="24"/>
          <w:lang w:val="sr-Cyrl-CS"/>
        </w:rPr>
        <w:t>Члан 7.</w:t>
      </w:r>
    </w:p>
    <w:p w:rsidR="00D121D6" w:rsidRDefault="00D121D6" w:rsidP="00D121D6">
      <w:pPr>
        <w:spacing w:after="0" w:line="240" w:lineRule="auto"/>
        <w:ind w:firstLine="630"/>
        <w:jc w:val="both"/>
        <w:rPr>
          <w:rFonts w:ascii="Times New Roman" w:hAnsi="Times New Roman" w:cs="Times New Roman"/>
          <w:sz w:val="24"/>
          <w:szCs w:val="24"/>
          <w:lang w:val="sr-Cyrl-CS"/>
        </w:rPr>
      </w:pPr>
      <w:r w:rsidRPr="00D121D6">
        <w:rPr>
          <w:rFonts w:ascii="Times New Roman" w:hAnsi="Times New Roman" w:cs="Times New Roman"/>
          <w:sz w:val="24"/>
          <w:szCs w:val="24"/>
          <w:lang w:val="sr-Cyrl-CS"/>
        </w:rPr>
        <w:t>Министарство, органи и организације из члана 6. став 2. овог закона, осим независног државног органа за спровођење безбедносне истраге, дужни су да усвоје, примењују и одржавају Систем управљања квалитетом који се сертификује у складу са међународним стандардима управљања квалитетом.</w:t>
      </w:r>
    </w:p>
    <w:p w:rsidR="00017D26" w:rsidRPr="00017D26" w:rsidRDefault="00017D26" w:rsidP="00017D26">
      <w:pPr>
        <w:spacing w:after="0" w:line="240" w:lineRule="auto"/>
        <w:ind w:firstLine="720"/>
        <w:jc w:val="both"/>
        <w:rPr>
          <w:rFonts w:ascii="Times New Roman" w:eastAsia="Times New Roman" w:hAnsi="Times New Roman" w:cs="Times New Roman"/>
          <w:spacing w:val="-4"/>
          <w:sz w:val="24"/>
          <w:szCs w:val="24"/>
          <w:lang w:val="ru-RU"/>
        </w:rPr>
      </w:pPr>
      <w:r w:rsidRPr="00017D26">
        <w:rPr>
          <w:rFonts w:ascii="Times New Roman" w:eastAsia="Times New Roman" w:hAnsi="Times New Roman" w:cs="Times New Roman"/>
          <w:spacing w:val="-4"/>
          <w:sz w:val="24"/>
          <w:szCs w:val="24"/>
          <w:lang w:val="ru-RU"/>
        </w:rPr>
        <w:t xml:space="preserve">МИНИСТАРСТВО ЋЕ ЈЕДНОМ У СЕДАМ ГОДИНА ПРИЈАВИТИ ОРГАНЕ И ОРГАНИЗАЦИЈЕ ИЗ СТАВА 1. ОВОГ ЧЛАНА ЗА </w:t>
      </w:r>
      <w:r w:rsidRPr="00017D26">
        <w:rPr>
          <w:rFonts w:ascii="Times New Roman" w:eastAsia="Times New Roman" w:hAnsi="Times New Roman" w:cs="Times New Roman"/>
          <w:spacing w:val="-4"/>
          <w:sz w:val="24"/>
          <w:szCs w:val="24"/>
        </w:rPr>
        <w:t>IMO</w:t>
      </w:r>
      <w:r w:rsidRPr="00017D26">
        <w:rPr>
          <w:rFonts w:ascii="Times New Roman" w:eastAsia="Times New Roman" w:hAnsi="Times New Roman" w:cs="Times New Roman"/>
          <w:spacing w:val="-4"/>
          <w:sz w:val="24"/>
          <w:szCs w:val="24"/>
          <w:lang w:val="ru-RU"/>
        </w:rPr>
        <w:t xml:space="preserve"> ПЛАН КОНТРОЛЕ РАДА ДРЖАВА ЧЛАНИЦА (</w:t>
      </w:r>
      <w:r w:rsidRPr="00017D26">
        <w:rPr>
          <w:rFonts w:ascii="Times New Roman" w:eastAsia="Times New Roman" w:hAnsi="Times New Roman" w:cs="Times New Roman"/>
          <w:spacing w:val="-4"/>
          <w:sz w:val="24"/>
          <w:szCs w:val="24"/>
        </w:rPr>
        <w:t>IMO</w:t>
      </w:r>
      <w:r w:rsidRPr="00017D26">
        <w:rPr>
          <w:rFonts w:ascii="Times New Roman" w:eastAsia="Times New Roman" w:hAnsi="Times New Roman" w:cs="Times New Roman"/>
          <w:spacing w:val="-4"/>
          <w:sz w:val="24"/>
          <w:szCs w:val="24"/>
          <w:lang w:val="ru-RU"/>
        </w:rPr>
        <w:t xml:space="preserve"> </w:t>
      </w:r>
      <w:r w:rsidRPr="00017D26">
        <w:rPr>
          <w:rFonts w:ascii="Times New Roman" w:eastAsia="Times New Roman" w:hAnsi="Times New Roman" w:cs="Times New Roman"/>
          <w:spacing w:val="-4"/>
          <w:sz w:val="24"/>
          <w:szCs w:val="24"/>
        </w:rPr>
        <w:t>AUDIT</w:t>
      </w:r>
      <w:r w:rsidRPr="00017D26">
        <w:rPr>
          <w:rFonts w:ascii="Times New Roman" w:eastAsia="Times New Roman" w:hAnsi="Times New Roman" w:cs="Times New Roman"/>
          <w:spacing w:val="-4"/>
          <w:sz w:val="24"/>
          <w:szCs w:val="24"/>
          <w:lang w:val="ru-RU"/>
        </w:rPr>
        <w:t xml:space="preserve"> </w:t>
      </w:r>
      <w:r w:rsidRPr="00017D26">
        <w:rPr>
          <w:rFonts w:ascii="Times New Roman" w:eastAsia="Times New Roman" w:hAnsi="Times New Roman" w:cs="Times New Roman"/>
          <w:spacing w:val="-4"/>
          <w:sz w:val="24"/>
          <w:szCs w:val="24"/>
        </w:rPr>
        <w:t>SCHEME</w:t>
      </w:r>
      <w:r w:rsidRPr="00017D26">
        <w:rPr>
          <w:rFonts w:ascii="Times New Roman" w:eastAsia="Times New Roman" w:hAnsi="Times New Roman" w:cs="Times New Roman"/>
          <w:spacing w:val="-4"/>
          <w:sz w:val="24"/>
          <w:szCs w:val="24"/>
          <w:lang w:val="ru-RU"/>
        </w:rPr>
        <w:t xml:space="preserve">) У СКЛАДУ СА </w:t>
      </w:r>
      <w:r w:rsidRPr="00017D26">
        <w:rPr>
          <w:rFonts w:ascii="Times New Roman" w:eastAsia="Times New Roman" w:hAnsi="Times New Roman" w:cs="Times New Roman"/>
          <w:spacing w:val="-4"/>
          <w:sz w:val="24"/>
          <w:szCs w:val="24"/>
        </w:rPr>
        <w:t>IMO</w:t>
      </w:r>
      <w:r w:rsidRPr="00017D26">
        <w:rPr>
          <w:rFonts w:ascii="Times New Roman" w:eastAsia="Times New Roman" w:hAnsi="Times New Roman" w:cs="Times New Roman"/>
          <w:spacing w:val="-4"/>
          <w:sz w:val="24"/>
          <w:szCs w:val="24"/>
          <w:lang w:val="ru-RU"/>
        </w:rPr>
        <w:t xml:space="preserve"> РЕЗОЛУЦИЈОМ А.974(24).</w:t>
      </w:r>
    </w:p>
    <w:p w:rsidR="00017D26" w:rsidRDefault="00017D26" w:rsidP="00017D26">
      <w:pPr>
        <w:spacing w:after="0" w:line="240" w:lineRule="auto"/>
        <w:ind w:firstLine="630"/>
        <w:jc w:val="both"/>
        <w:rPr>
          <w:rFonts w:ascii="Times New Roman" w:hAnsi="Times New Roman" w:cs="Times New Roman"/>
          <w:sz w:val="24"/>
          <w:szCs w:val="24"/>
          <w:lang w:val="sr-Cyrl-CS"/>
        </w:rPr>
      </w:pPr>
      <w:r w:rsidRPr="00017D26">
        <w:rPr>
          <w:rFonts w:ascii="Times New Roman" w:eastAsia="Times New Roman" w:hAnsi="Times New Roman" w:cs="Times New Roman"/>
          <w:sz w:val="24"/>
          <w:szCs w:val="24"/>
          <w:lang w:val="sr-Cyrl-CS"/>
        </w:rPr>
        <w:t>АКО СЕ ПОМОРСКИ БРОДОВИ КОЈИ ВИЈУ ЗАСТАВУ РЕПУБЛИКЕ СРБИЈЕ НАЛАЗЕ НА ЦРНОЈ ЛИСТИ, ИЛИ ДВЕ ГОДИНЕ УЗАСТОПНО НА СИВОЈ ЛИСТИ</w:t>
      </w:r>
      <w:r w:rsidRPr="00017D26">
        <w:rPr>
          <w:rFonts w:ascii="Times New Roman" w:eastAsia="Times New Roman" w:hAnsi="Times New Roman" w:cs="Times New Roman"/>
          <w:sz w:val="24"/>
          <w:szCs w:val="24"/>
          <w:lang w:val="sr-Latn-BA"/>
        </w:rPr>
        <w:t>, КОЈЕ СЕ ОБЈАВЉУЈУ</w:t>
      </w:r>
      <w:r w:rsidRPr="00017D26">
        <w:rPr>
          <w:rFonts w:ascii="Times New Roman" w:eastAsia="Times New Roman" w:hAnsi="Times New Roman" w:cs="Times New Roman"/>
          <w:sz w:val="24"/>
          <w:szCs w:val="24"/>
          <w:lang w:val="sr-Cyrl-CS"/>
        </w:rPr>
        <w:t xml:space="preserve"> У ГОДИШЊЕМ ИЗВЕШТАЈУ ПАРИСКОГ МЕМОРАНДУМА О РАЗУМЕВАЊУ И КОНТРОЛИ ДРЖАВЕ ЛУКЕ (У ДАЉЕМ ТЕКСТУ: ПАРИСКИ МЕМОРАНДУМ)</w:t>
      </w:r>
      <w:r w:rsidRPr="00017D26">
        <w:rPr>
          <w:rFonts w:ascii="Times New Roman" w:eastAsia="Times New Roman" w:hAnsi="Times New Roman" w:cs="Times New Roman"/>
          <w:sz w:val="24"/>
          <w:szCs w:val="24"/>
          <w:lang w:val="sr-Latn-BA"/>
        </w:rPr>
        <w:t>,</w:t>
      </w:r>
      <w:r w:rsidRPr="00017D26">
        <w:rPr>
          <w:rFonts w:ascii="Times New Roman" w:eastAsia="Times New Roman" w:hAnsi="Times New Roman" w:cs="Times New Roman"/>
          <w:sz w:val="24"/>
          <w:szCs w:val="24"/>
          <w:lang w:val="sr-Cyrl-CS"/>
        </w:rPr>
        <w:t xml:space="preserve"> МИНИСТАРСТВО ЋЕ ЕВРОПСКОЈ КОМИСИЈИ НАЈКАСНИЈЕ ЧЕТИРИ МЕСЕЦА НАКОН ОБЈАВЉИВАЊА ИЗВЕШТАЈА ПАРИСКОГ МЕМОРАНДУМА ДОСТАВИТИ ИЗВЕШТАЈ О ВРШЕЊУ СВОЈИХ ДУЖНОСТИ ДРЖАВЕ ЗАСТАВЕ КОЈИМ СЕ УТВРЂУЈУ И АНАЛИЗИРАЈУ НЕДОСТАЦИ И ГЛАВНИ РАЗЛОЗИ НЕУСКЛАЂЕНОСТИ КОЈИ СУ ПРОУЗРОКОВАЛИ ЗАБРАНУ ПЛОВИДБЕ ДОМАЋИХ БРОДОВА, А ШТО ЈЕ ЗА ПОСЛЕДИЦУ ИМАЛО СТАВЉАЊЕ РЕПУБЛИКЕ СРБИЈЕ НА ЦРНУ ИЛИ СИВУ ЛИСТУ.</w:t>
      </w:r>
    </w:p>
    <w:p w:rsidR="004352D1" w:rsidRDefault="004352D1" w:rsidP="004352D1">
      <w:pPr>
        <w:spacing w:after="0" w:line="240" w:lineRule="auto"/>
        <w:jc w:val="both"/>
        <w:rPr>
          <w:rFonts w:ascii="Times New Roman" w:hAnsi="Times New Roman" w:cs="Times New Roman"/>
          <w:sz w:val="24"/>
          <w:szCs w:val="24"/>
          <w:lang w:val="sr-Cyrl-CS"/>
        </w:rPr>
      </w:pPr>
    </w:p>
    <w:p w:rsidR="00A613EB" w:rsidRPr="00A613EB" w:rsidRDefault="00A613EB" w:rsidP="00A613EB">
      <w:pPr>
        <w:spacing w:after="0" w:line="240" w:lineRule="auto"/>
        <w:jc w:val="center"/>
        <w:rPr>
          <w:rFonts w:ascii="Times New Roman" w:eastAsia="Times New Roman" w:hAnsi="Times New Roman" w:cs="Times New Roman"/>
          <w:sz w:val="24"/>
          <w:szCs w:val="24"/>
          <w:lang w:val="sr-Cyrl-CS"/>
        </w:rPr>
      </w:pPr>
      <w:r w:rsidRPr="00A613EB">
        <w:rPr>
          <w:rFonts w:ascii="Times New Roman" w:eastAsia="Times New Roman" w:hAnsi="Times New Roman" w:cs="Times New Roman"/>
          <w:sz w:val="24"/>
          <w:szCs w:val="24"/>
          <w:lang w:val="sr-Cyrl-CS"/>
        </w:rPr>
        <w:t>ЧЛАН 9А</w:t>
      </w:r>
    </w:p>
    <w:p w:rsidR="00A613EB" w:rsidRPr="00A613EB" w:rsidRDefault="00A613EB" w:rsidP="00A613EB">
      <w:pPr>
        <w:spacing w:after="0" w:line="240" w:lineRule="auto"/>
        <w:ind w:firstLine="720"/>
        <w:jc w:val="both"/>
        <w:rPr>
          <w:rFonts w:ascii="Times New Roman" w:eastAsia="Times New Roman" w:hAnsi="Times New Roman" w:cs="Times New Roman"/>
          <w:sz w:val="24"/>
          <w:szCs w:val="24"/>
          <w:lang w:val="sr-Cyrl-CS" w:eastAsia="sr-Latn-CS"/>
        </w:rPr>
      </w:pPr>
      <w:r w:rsidRPr="00A613EB">
        <w:rPr>
          <w:rFonts w:ascii="Times New Roman" w:eastAsia="Times New Roman" w:hAnsi="Times New Roman" w:cs="Times New Roman"/>
          <w:sz w:val="24"/>
          <w:szCs w:val="24"/>
          <w:lang w:val="sr-Cyrl-CS" w:eastAsia="sr-Latn-CS"/>
        </w:rPr>
        <w:t>МИНИСТАРСТВО ЈЕ ДУЖНО ДА ЕВРОПСКОЈ КОМИСИЈИ И ДРЖАВАМА ЧЛАНИЦАМА ЕВРОПСКЕ УНИЈЕ ЗА ДОМАЋИ БРОД</w:t>
      </w:r>
      <w:r w:rsidRPr="00A613EB">
        <w:rPr>
          <w:rFonts w:ascii="Times New Roman" w:eastAsia="Times New Roman" w:hAnsi="Times New Roman" w:cs="Times New Roman"/>
          <w:sz w:val="24"/>
          <w:szCs w:val="24"/>
          <w:lang w:val="en-GB" w:eastAsia="sr-Latn-CS"/>
        </w:rPr>
        <w:t xml:space="preserve"> </w:t>
      </w:r>
      <w:r w:rsidRPr="00A613EB">
        <w:rPr>
          <w:rFonts w:ascii="Times New Roman" w:eastAsia="Times New Roman" w:hAnsi="Times New Roman" w:cs="Times New Roman"/>
          <w:sz w:val="24"/>
          <w:szCs w:val="24"/>
          <w:lang w:val="sr-Cyrl-RS" w:eastAsia="sr-Latn-CS"/>
        </w:rPr>
        <w:t>УЧИНИ</w:t>
      </w:r>
      <w:r w:rsidRPr="00A613EB">
        <w:rPr>
          <w:rFonts w:ascii="Times New Roman" w:eastAsia="Times New Roman" w:hAnsi="Times New Roman" w:cs="Times New Roman"/>
          <w:sz w:val="24"/>
          <w:szCs w:val="24"/>
          <w:lang w:val="sr-Cyrl-CS" w:eastAsia="sr-Latn-CS"/>
        </w:rPr>
        <w:t xml:space="preserve"> ДОСТУПНИМ ПОДАТКЕ О:</w:t>
      </w:r>
    </w:p>
    <w:p w:rsidR="00A613EB" w:rsidRPr="00A613EB" w:rsidRDefault="00A613EB" w:rsidP="00A613EB">
      <w:pPr>
        <w:spacing w:after="0" w:line="240" w:lineRule="auto"/>
        <w:ind w:firstLine="720"/>
        <w:jc w:val="both"/>
        <w:rPr>
          <w:rFonts w:ascii="Times New Roman" w:eastAsia="Times New Roman" w:hAnsi="Times New Roman" w:cs="Times New Roman"/>
          <w:sz w:val="24"/>
          <w:szCs w:val="24"/>
          <w:lang w:val="sr-Cyrl-CS" w:eastAsia="sr-Latn-CS"/>
        </w:rPr>
      </w:pPr>
      <w:r w:rsidRPr="00A613EB">
        <w:rPr>
          <w:rFonts w:ascii="Times New Roman" w:eastAsia="Times New Roman" w:hAnsi="Times New Roman" w:cs="Times New Roman"/>
          <w:sz w:val="24"/>
          <w:szCs w:val="24"/>
          <w:lang w:val="sr-Cyrl-CS" w:eastAsia="sr-Latn-CS"/>
        </w:rPr>
        <w:t>1) БРОДУ (ИМЕ, IMO БРОЈ И ДР.);</w:t>
      </w:r>
    </w:p>
    <w:p w:rsidR="00A613EB" w:rsidRPr="00A613EB" w:rsidRDefault="00A613EB" w:rsidP="00A613EB">
      <w:pPr>
        <w:spacing w:after="0" w:line="240" w:lineRule="auto"/>
        <w:ind w:firstLine="709"/>
        <w:jc w:val="both"/>
        <w:rPr>
          <w:rFonts w:ascii="Times New Roman" w:eastAsia="Times New Roman" w:hAnsi="Times New Roman" w:cs="Times New Roman"/>
          <w:sz w:val="24"/>
          <w:szCs w:val="24"/>
          <w:lang w:val="sr-Cyrl-CS"/>
        </w:rPr>
      </w:pPr>
      <w:r w:rsidRPr="00A613EB">
        <w:rPr>
          <w:rFonts w:ascii="Times New Roman" w:eastAsia="Times New Roman" w:hAnsi="Times New Roman" w:cs="Times New Roman"/>
          <w:sz w:val="24"/>
          <w:szCs w:val="24"/>
          <w:lang w:val="sr-Cyrl-CS"/>
        </w:rPr>
        <w:t>2) ДАТУМУ ПРЕГЛЕДА, УКЉУЧУЈУЋИ ВАНРЕДНЕ  ПРЕГЛЕДЕ АКО СУ ВРШЕНИ;</w:t>
      </w:r>
    </w:p>
    <w:p w:rsidR="00A613EB" w:rsidRPr="00A613EB" w:rsidRDefault="00A613EB" w:rsidP="00A613EB">
      <w:pPr>
        <w:spacing w:after="0" w:line="240" w:lineRule="auto"/>
        <w:ind w:firstLine="709"/>
        <w:jc w:val="both"/>
        <w:rPr>
          <w:rFonts w:ascii="Times New Roman" w:eastAsia="Times New Roman" w:hAnsi="Times New Roman" w:cs="Times New Roman"/>
          <w:sz w:val="24"/>
          <w:szCs w:val="24"/>
          <w:lang w:val="sr-Cyrl-CS"/>
        </w:rPr>
      </w:pPr>
      <w:r w:rsidRPr="00A613EB">
        <w:rPr>
          <w:rFonts w:ascii="Times New Roman" w:eastAsia="Times New Roman" w:hAnsi="Times New Roman" w:cs="Times New Roman"/>
          <w:sz w:val="24"/>
          <w:szCs w:val="24"/>
          <w:lang w:val="sr-Cyrl-CS"/>
        </w:rPr>
        <w:t>3) ПРИЗНАТИМ ОРГАНИЗАЦИЈАМА КОЈЕ ВРШЕ СЕРТИФИКАЦИЈУ И КЛАСИФИКАЦИЈУ БРОДА;</w:t>
      </w:r>
    </w:p>
    <w:p w:rsidR="00A613EB" w:rsidRPr="00A613EB" w:rsidRDefault="00A613EB" w:rsidP="00A613EB">
      <w:pPr>
        <w:spacing w:after="0" w:line="240" w:lineRule="auto"/>
        <w:ind w:firstLine="709"/>
        <w:jc w:val="both"/>
        <w:rPr>
          <w:rFonts w:ascii="Times New Roman" w:eastAsia="Times New Roman" w:hAnsi="Times New Roman" w:cs="Times New Roman"/>
          <w:sz w:val="24"/>
          <w:szCs w:val="24"/>
          <w:lang w:val="sr-Cyrl-CS"/>
        </w:rPr>
      </w:pPr>
      <w:r w:rsidRPr="00A613EB">
        <w:rPr>
          <w:rFonts w:ascii="Times New Roman" w:eastAsia="Times New Roman" w:hAnsi="Times New Roman" w:cs="Times New Roman"/>
          <w:sz w:val="24"/>
          <w:szCs w:val="24"/>
          <w:lang w:val="sr-Cyrl-CS"/>
        </w:rPr>
        <w:t>4) НАДЛЕЖНОМ ОРГАНУ ДРЖАВЕ ЛУКЕ КОЈИ ЈЕ ИЗВРШИО ПРЕГЛЕД БРОДА И ДАТУМУ ИЗВРШЕНОГ ПРЕГЛЕДА;</w:t>
      </w:r>
    </w:p>
    <w:p w:rsidR="00A613EB" w:rsidRPr="00A613EB" w:rsidRDefault="00A613EB" w:rsidP="00A613EB">
      <w:pPr>
        <w:spacing w:after="0" w:line="240" w:lineRule="auto"/>
        <w:ind w:firstLine="709"/>
        <w:jc w:val="both"/>
        <w:rPr>
          <w:rFonts w:ascii="Times New Roman" w:eastAsia="Times New Roman" w:hAnsi="Times New Roman" w:cs="Times New Roman"/>
          <w:sz w:val="24"/>
          <w:szCs w:val="24"/>
          <w:lang w:val="sr-Cyrl-CS"/>
        </w:rPr>
      </w:pPr>
      <w:r w:rsidRPr="00A613EB">
        <w:rPr>
          <w:rFonts w:ascii="Times New Roman" w:eastAsia="Times New Roman" w:hAnsi="Times New Roman" w:cs="Times New Roman"/>
          <w:sz w:val="24"/>
          <w:szCs w:val="24"/>
          <w:lang w:val="sr-Cyrl-CS"/>
        </w:rPr>
        <w:t>5) РЕЗУЛТАТИМА ИНСПЕКЦИЈСКИХ ПРЕГЛЕДА ДРЖАВЕ ЛУКЕ (НЕДОСТАЦИ ПРЕГЛЕДА И ЗАБРАНЕ ПЛОВИДБЕ);</w:t>
      </w:r>
    </w:p>
    <w:p w:rsidR="00A613EB" w:rsidRPr="00A613EB" w:rsidRDefault="00A613EB" w:rsidP="00A613EB">
      <w:pPr>
        <w:spacing w:after="0" w:line="240" w:lineRule="auto"/>
        <w:ind w:firstLine="709"/>
        <w:jc w:val="both"/>
        <w:rPr>
          <w:rFonts w:ascii="Times New Roman" w:eastAsia="Times New Roman" w:hAnsi="Times New Roman" w:cs="Times New Roman"/>
          <w:sz w:val="24"/>
          <w:szCs w:val="24"/>
          <w:lang w:val="sr-Cyrl-CS"/>
        </w:rPr>
      </w:pPr>
      <w:r w:rsidRPr="00A613EB">
        <w:rPr>
          <w:rFonts w:ascii="Times New Roman" w:eastAsia="Times New Roman" w:hAnsi="Times New Roman" w:cs="Times New Roman"/>
          <w:sz w:val="24"/>
          <w:szCs w:val="24"/>
          <w:lang w:val="sr-Cyrl-CS"/>
        </w:rPr>
        <w:t>6) ПОМОРСКИМ НЕСРЕЋАМА;</w:t>
      </w:r>
    </w:p>
    <w:p w:rsidR="00A613EB" w:rsidRDefault="00A613EB" w:rsidP="00A613EB">
      <w:pPr>
        <w:spacing w:after="0" w:line="240" w:lineRule="auto"/>
        <w:ind w:firstLine="709"/>
        <w:jc w:val="both"/>
        <w:rPr>
          <w:rFonts w:ascii="Times New Roman" w:eastAsia="Times New Roman" w:hAnsi="Times New Roman" w:cs="Times New Roman"/>
          <w:sz w:val="24"/>
          <w:szCs w:val="24"/>
          <w:lang w:val="sr-Cyrl-CS"/>
        </w:rPr>
      </w:pPr>
      <w:r w:rsidRPr="00A613EB">
        <w:rPr>
          <w:rFonts w:ascii="Times New Roman" w:eastAsia="Times New Roman" w:hAnsi="Times New Roman" w:cs="Times New Roman"/>
          <w:sz w:val="24"/>
          <w:szCs w:val="24"/>
          <w:lang w:val="sr-Cyrl-CS"/>
        </w:rPr>
        <w:t>7) БРОДОВИМА КОЈИ СУ ПРЕСТАЛИ ДА ПЛОВЕ ПОД ДОМАЋОМ ЗАСТАВОМ У ПРЕТХОДНИХ 12 МЕСЕЦИ.</w:t>
      </w:r>
    </w:p>
    <w:p w:rsidR="00A613EB" w:rsidRDefault="00A613EB" w:rsidP="00A613EB">
      <w:pPr>
        <w:spacing w:after="0" w:line="240" w:lineRule="auto"/>
        <w:ind w:firstLine="709"/>
        <w:jc w:val="both"/>
        <w:rPr>
          <w:rFonts w:ascii="Times New Roman" w:hAnsi="Times New Roman" w:cs="Times New Roman"/>
          <w:sz w:val="24"/>
          <w:szCs w:val="24"/>
          <w:lang w:val="sr-Cyrl-CS"/>
        </w:rPr>
      </w:pPr>
    </w:p>
    <w:p w:rsidR="004352D1" w:rsidRPr="004352D1" w:rsidRDefault="004352D1" w:rsidP="004352D1">
      <w:pPr>
        <w:spacing w:after="0" w:line="240" w:lineRule="auto"/>
        <w:jc w:val="center"/>
        <w:rPr>
          <w:rFonts w:ascii="Times New Roman" w:hAnsi="Times New Roman" w:cs="Times New Roman"/>
          <w:sz w:val="24"/>
          <w:szCs w:val="24"/>
          <w:lang w:val="sr-Cyrl-CS"/>
        </w:rPr>
      </w:pPr>
      <w:r w:rsidRPr="004352D1">
        <w:rPr>
          <w:rFonts w:ascii="Times New Roman" w:hAnsi="Times New Roman" w:cs="Times New Roman"/>
          <w:sz w:val="24"/>
          <w:szCs w:val="24"/>
          <w:lang w:val="sr-Cyrl-CS"/>
        </w:rPr>
        <w:lastRenderedPageBreak/>
        <w:t>Члан 17.</w:t>
      </w:r>
    </w:p>
    <w:p w:rsidR="004352D1" w:rsidRPr="004352D1" w:rsidRDefault="004352D1" w:rsidP="004352D1">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Брод је способан за пловидбу у одређеним категоријама пловидбе и за одређену намену ако одговара одредбама овог закона, прописа донетих на основу овог закона и Техничким правилима у вези са:</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1) безбедношћу људских живота, брода и имовине;</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2) Системом управљања безбедношћу компаније и брода;</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3) сигурносном заштитом;</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4) спречавањем загађења морске средине уљем, штетним течним стварима у расутом стању, штетним стварима у пакетима или контејнерима за терет, преносивим танковима или друмским и железничким танк вагонима, фекалијама и отпадом;</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5) спречавањем загађења ваздуха;</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6) заштитом морске средине од штетних водених организама и патогена у баластним водама и талозима;</w:t>
      </w:r>
    </w:p>
    <w:p w:rsid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7) заштитом морске средине од штетног деловања средстава против обрастања трупа;</w:t>
      </w:r>
    </w:p>
    <w:p w:rsidR="007C18FA" w:rsidRPr="007C18FA" w:rsidRDefault="007C18FA" w:rsidP="007C18FA">
      <w:pPr>
        <w:spacing w:after="0" w:line="240" w:lineRule="auto"/>
        <w:ind w:firstLine="720"/>
        <w:jc w:val="both"/>
        <w:rPr>
          <w:rFonts w:ascii="Times New Roman" w:eastAsia="Calibri" w:hAnsi="Times New Roman" w:cs="Times New Roman"/>
          <w:sz w:val="24"/>
          <w:szCs w:val="24"/>
          <w:lang w:val="sr-Latn-RS"/>
        </w:rPr>
      </w:pPr>
      <w:r w:rsidRPr="007C18FA">
        <w:rPr>
          <w:rFonts w:ascii="Times New Roman" w:eastAsia="Calibri" w:hAnsi="Times New Roman" w:cs="Times New Roman"/>
          <w:sz w:val="24"/>
          <w:szCs w:val="24"/>
          <w:lang w:val="sr-Latn-RS"/>
        </w:rPr>
        <w:t xml:space="preserve">7А) </w:t>
      </w:r>
      <w:r w:rsidRPr="007C18FA">
        <w:rPr>
          <w:rFonts w:ascii="Times New Roman" w:eastAsia="Calibri" w:hAnsi="Times New Roman" w:cs="Times New Roman"/>
          <w:iCs/>
          <w:sz w:val="24"/>
          <w:szCs w:val="24"/>
          <w:lang w:val="sr-Cyrl-CS"/>
        </w:rPr>
        <w:t>Р</w:t>
      </w:r>
      <w:r w:rsidRPr="007C18FA">
        <w:rPr>
          <w:rFonts w:ascii="Times New Roman" w:eastAsia="Calibri" w:hAnsi="Times New Roman" w:cs="Times New Roman"/>
          <w:iCs/>
          <w:sz w:val="24"/>
          <w:szCs w:val="24"/>
        </w:rPr>
        <w:t>ЕЦИКЛИРАЊЕ</w:t>
      </w:r>
      <w:r w:rsidRPr="007C18FA">
        <w:rPr>
          <w:rFonts w:ascii="Times New Roman" w:eastAsia="Calibri" w:hAnsi="Times New Roman" w:cs="Times New Roman"/>
          <w:iCs/>
          <w:sz w:val="24"/>
          <w:szCs w:val="24"/>
          <w:lang w:val="sr-Cyrl-CS"/>
        </w:rPr>
        <w:t>М</w:t>
      </w:r>
      <w:r w:rsidRPr="007C18FA">
        <w:rPr>
          <w:rFonts w:ascii="Times New Roman" w:eastAsia="Calibri" w:hAnsi="Times New Roman" w:cs="Times New Roman"/>
          <w:iCs/>
          <w:sz w:val="24"/>
          <w:szCs w:val="24"/>
        </w:rPr>
        <w:t xml:space="preserve"> БРОДОВА</w:t>
      </w:r>
      <w:r>
        <w:rPr>
          <w:rFonts w:ascii="Times New Roman" w:eastAsia="Calibri" w:hAnsi="Times New Roman" w:cs="Times New Roman"/>
          <w:sz w:val="24"/>
          <w:szCs w:val="24"/>
          <w:lang w:val="sr-Latn-RS"/>
        </w:rPr>
        <w:t>;</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8) безбедношћу и здрављем на раду, смештајем посаде и других лица запослених на броду;</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9) захтевима за превоз путника;</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10) сигурношћу уређаја за руковање теретом.</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Поред услова из става 1. овог члана брод је способан за пловидбу и:</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1) ако је на њему укрцан најмањи прописани број чланова посаде са одговарајућим овлашћењима о оспособљености, односно посебној оспособљености који брод мора имати за безбедну пловидбу;</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2) ако испуњава захтеве у односу на употребу сигнала, одржавања веза и спречавање судара, располаже картама, наутичким публикацијама, опремом и инструментима за навигацију, који омогућавају безбедну пловидбу;</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3) ако је смештај и број укрцаних путника у складу са:</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(1) Техничким правилима и другим прописима којима се уређује превоз путника,</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(2) одредбама и условима наведеним у бродским исправама и књигама и потврђеној (одобреној) техничкој документацији;</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4) ако је терет на броду укрцан, сложен, распоређен и осигуран у складу са:</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(1) Техничким правилима и другим прописима којима се уређују услови за превоз терета,</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(2) одредбама и условима наведеним у бродским исправама, књигама и одобреној техничкој документацији;</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5) ако су на броду обезбеђени прописани услови пружања медицинске помоћи и ако брод има и прописано води бродску апотеку.</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Министар прописује битне захтеве који се односе на поморску опрему који морају да буду испуњени за њено стављање на тржиште и/или употребу, укључујући заштитне мере и изузећа у случају техничких иновација, односно због испитивања или провере, поступке за оцену усклађености поморске опреме, садржину Декларације о усаглашености, захтеве које мора да испуни тело за оцењивање усаглашености да би било именовано за оцењивање усаглашености, знак усаглашености и означавање усаглашености, поверљивост података и заштитну клаузулу.</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Министар прописује категорију пловидбе бродова .</w:t>
      </w:r>
    </w:p>
    <w:p w:rsidR="004352D1" w:rsidRP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lastRenderedPageBreak/>
        <w:t>Влада прописује минималне услове које у зависности од категорије пловидбе, носивости, броја чланова посаде и врсте терета коју превозе морају да испуњавају бродови, њихова опрема и уређаји ради пружања одговарајуће медицинске неге чланова посаде, захтеве у односу на лекарску ординацију на броду и обавезну садржину бродске апотеке, начин вршења контроле медицинског и санитетског материјала, као и образац и начин вођења уписника о садржини бродске апотеке.</w:t>
      </w:r>
    </w:p>
    <w:p w:rsidR="004352D1" w:rsidRDefault="004352D1" w:rsidP="00750110">
      <w:pPr>
        <w:spacing w:after="0" w:line="240" w:lineRule="auto"/>
        <w:ind w:firstLine="72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Влада прописује начин постепеног искључивања из пловидбе танкера без двоструке оплате и увођења у пловидбу танкера са двоструком оплатом или другим еквивалентним захтевима за градњу у складу са MARPOL Конвенцијом и забрану превоза тешких облика уља танкерима са једноструком оплатом.</w:t>
      </w:r>
    </w:p>
    <w:p w:rsidR="004352D1" w:rsidRDefault="004352D1" w:rsidP="004352D1">
      <w:pPr>
        <w:spacing w:after="0" w:line="240" w:lineRule="auto"/>
        <w:jc w:val="both"/>
        <w:rPr>
          <w:rFonts w:ascii="Times New Roman" w:hAnsi="Times New Roman" w:cs="Times New Roman"/>
          <w:sz w:val="24"/>
          <w:szCs w:val="24"/>
          <w:lang w:val="sr-Cyrl-CS"/>
        </w:rPr>
      </w:pPr>
    </w:p>
    <w:p w:rsidR="004352D1" w:rsidRPr="004352D1" w:rsidRDefault="004352D1" w:rsidP="004352D1">
      <w:pPr>
        <w:spacing w:after="0" w:line="240" w:lineRule="auto"/>
        <w:jc w:val="center"/>
        <w:rPr>
          <w:rFonts w:ascii="Times New Roman" w:hAnsi="Times New Roman" w:cs="Times New Roman"/>
          <w:sz w:val="24"/>
          <w:szCs w:val="24"/>
          <w:lang w:val="sr-Cyrl-CS"/>
        </w:rPr>
      </w:pPr>
      <w:r w:rsidRPr="004352D1">
        <w:rPr>
          <w:rFonts w:ascii="Times New Roman" w:hAnsi="Times New Roman" w:cs="Times New Roman"/>
          <w:sz w:val="24"/>
          <w:szCs w:val="24"/>
          <w:lang w:val="sr-Cyrl-CS"/>
        </w:rPr>
        <w:t>Члан 18.</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Способност брода за пловидбу према одредбама члана 17. став 1. овог закона, утврђује призната организација вршењем техничког надзора и доказује издавањем одговарајућих бродских исправа и књига у складу са одредбама Техничких правила за статутарну сертификацију поморских бродова (у даљем тексту: Техничка правила).</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Поред захтева прописаних Техничким правилима, бродови морају да испуњавају захтеве признате организације за пројектовање, градњу и одржавање трупа, опреме трупа, машинског уређаја, електричне опреме и опреме за управљање (укључујући и аутоматизацију), односно правила за класификацију признате организације.</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Министар прописује услове, начин рада и вршења контроле рада признатих организација, критеријуме који ће се примењивати приликом утврђивања да ли се активности и резултати рада признате организације могу сматрати таквим да представљају опасност за безбедност и загађење морске средине, као и начин подношења захтева Европској комисији за признавање организација које нису признате од Европске комисије за обављање техничког надзора и статутарну сертификацију бродова.</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Министарство врши контролу рада признатих организација сваке две године.</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Министарство врши контролу рада именованих тела сваке две године.</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Техничка правила нарочито садрже:</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1) техничке захтеве за надзор над градњом и основни преглед, бродске исправе и књиге које морају да имају бродови одређене врсте, намене, тонаже или ради заштите морске средине</w:t>
      </w:r>
      <w:r w:rsidR="001C7F93" w:rsidRPr="001C7F93">
        <w:t xml:space="preserve"> </w:t>
      </w:r>
      <w:r w:rsidR="001C7F93">
        <w:rPr>
          <w:rFonts w:ascii="Times New Roman" w:hAnsi="Times New Roman" w:cs="Times New Roman"/>
          <w:sz w:val="24"/>
          <w:szCs w:val="24"/>
          <w:lang w:val="sr-Cyrl-CS"/>
        </w:rPr>
        <w:t>И РЕЦИКЛИРАЊА БРОДОВА</w:t>
      </w:r>
      <w:r w:rsidRPr="004352D1">
        <w:rPr>
          <w:rFonts w:ascii="Times New Roman" w:hAnsi="Times New Roman" w:cs="Times New Roman"/>
          <w:sz w:val="24"/>
          <w:szCs w:val="24"/>
          <w:lang w:val="sr-Cyrl-CS"/>
        </w:rPr>
        <w:t>, начин и услове издавања и вођења, као и рокове важења бродских исправа и књига, услове за продужење важења бродских исправа и књига, органе надлежне за издавање бродских исправа и књига, могућност продужења, престанак важења, повлачење бродских исправа и књига, врсту, учесталост, обим, услове, начин обављања и могућност одлагања прегледа, као и припрему, услове и документацију за вршење прегледа;</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2) захтеве за сертификацију материјала и производа, типско признавање производа и произвођача, одобрење услужних привредних друштава у области поморства и испитних институција, као и техничке захтеве за поморску опрему;</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3) техничке захтеве за стабилитет, заваривање, преграђивање, надвође, радио опрему, машине и машинске уређаје, средства за сигнализацију, помоћна средства за навигацију, противпожарну заштиту, средства за спасавање, расхладне уређаје, уређаје за руковање и подизање терета, безбедност и здравље на раду, превоз путника, превоз терета, спречавање загађења морске средине</w:t>
      </w:r>
      <w:r w:rsidR="005305E2">
        <w:rPr>
          <w:rFonts w:ascii="Times New Roman" w:hAnsi="Times New Roman" w:cs="Times New Roman"/>
          <w:sz w:val="24"/>
          <w:szCs w:val="24"/>
          <w:lang w:val="sr-Cyrl-CS"/>
        </w:rPr>
        <w:t>,</w:t>
      </w:r>
      <w:r w:rsidR="007D096C">
        <w:rPr>
          <w:rFonts w:ascii="Times New Roman" w:hAnsi="Times New Roman" w:cs="Times New Roman"/>
          <w:sz w:val="24"/>
          <w:szCs w:val="24"/>
          <w:lang w:val="sr-Cyrl-CS"/>
        </w:rPr>
        <w:t xml:space="preserve"> РЕЦИКЛИРАЊЕ</w:t>
      </w:r>
      <w:r w:rsidR="001C7F93" w:rsidRPr="001C7F93">
        <w:rPr>
          <w:rFonts w:ascii="Times New Roman" w:hAnsi="Times New Roman" w:cs="Times New Roman"/>
          <w:sz w:val="24"/>
          <w:szCs w:val="24"/>
          <w:lang w:val="sr-Cyrl-CS"/>
        </w:rPr>
        <w:t xml:space="preserve"> БРОДОВА</w:t>
      </w:r>
      <w:r w:rsidRPr="004352D1">
        <w:rPr>
          <w:rFonts w:ascii="Times New Roman" w:hAnsi="Times New Roman" w:cs="Times New Roman"/>
          <w:sz w:val="24"/>
          <w:szCs w:val="24"/>
          <w:lang w:val="sr-Cyrl-CS"/>
        </w:rPr>
        <w:t>, управљање безбедношћу, сигурносну заштиту, поморску опрему поморских бродова;</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lastRenderedPageBreak/>
        <w:t>4) техничке захтеве за баждарење поморских бродова;</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5) техничке захтеве за обављање пробне вожње, обим и начин вршења прегледа ради утврђивања способности за обављање пробне вожње;</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6) техничке захтеве за статутарну сертификацију поморских рибарских бродова;</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7) рокове примене и рокове за постепену преправку одређених бродова.</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Министар утврђује Техничка правила.</w:t>
      </w:r>
    </w:p>
    <w:p w:rsidR="004352D1" w:rsidRP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Као Техничка правила могу се применити правила која су еквивалентна техничким правилима признатих организација, са роковима за њихову примену, под условом да министарство о томе обавести Европску комисију и добије одобрење за примену тих правила.</w:t>
      </w:r>
    </w:p>
    <w:p w:rsidR="004352D1" w:rsidRDefault="004352D1" w:rsidP="004352D1">
      <w:pPr>
        <w:spacing w:after="0" w:line="240" w:lineRule="auto"/>
        <w:ind w:firstLine="630"/>
        <w:jc w:val="both"/>
        <w:rPr>
          <w:rFonts w:ascii="Times New Roman" w:hAnsi="Times New Roman" w:cs="Times New Roman"/>
          <w:sz w:val="24"/>
          <w:szCs w:val="24"/>
          <w:lang w:val="sr-Cyrl-CS"/>
        </w:rPr>
      </w:pPr>
      <w:r w:rsidRPr="004352D1">
        <w:rPr>
          <w:rFonts w:ascii="Times New Roman" w:hAnsi="Times New Roman" w:cs="Times New Roman"/>
          <w:sz w:val="24"/>
          <w:szCs w:val="24"/>
          <w:lang w:val="sr-Cyrl-CS"/>
        </w:rPr>
        <w:t>Техничка правила из става 8. овог члана објављују се у „Службеном гласнику Републике Србије”.</w:t>
      </w:r>
    </w:p>
    <w:p w:rsidR="00750110" w:rsidRDefault="00750110" w:rsidP="004352D1">
      <w:pPr>
        <w:spacing w:after="0" w:line="240" w:lineRule="auto"/>
        <w:ind w:firstLine="630"/>
        <w:jc w:val="both"/>
        <w:rPr>
          <w:rFonts w:ascii="Times New Roman" w:hAnsi="Times New Roman" w:cs="Times New Roman"/>
          <w:sz w:val="24"/>
          <w:szCs w:val="24"/>
          <w:lang w:val="sr-Cyrl-CS"/>
        </w:rPr>
      </w:pPr>
    </w:p>
    <w:p w:rsidR="00750110" w:rsidRPr="00750110" w:rsidRDefault="00750110" w:rsidP="00750110">
      <w:pPr>
        <w:spacing w:after="0" w:line="240" w:lineRule="auto"/>
        <w:jc w:val="center"/>
        <w:rPr>
          <w:rFonts w:ascii="Times New Roman" w:hAnsi="Times New Roman" w:cs="Times New Roman"/>
          <w:sz w:val="24"/>
          <w:szCs w:val="24"/>
          <w:lang w:val="sr-Cyrl-CS"/>
        </w:rPr>
      </w:pPr>
      <w:r w:rsidRPr="00750110">
        <w:rPr>
          <w:rFonts w:ascii="Times New Roman" w:hAnsi="Times New Roman" w:cs="Times New Roman"/>
          <w:sz w:val="24"/>
          <w:szCs w:val="24"/>
          <w:lang w:val="sr-Cyrl-CS"/>
        </w:rPr>
        <w:t>Члан 19.</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Технички надзор брода обухвата: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 преглед техничке документације на основу које се брод гради или преправља и техничке документације на основу које се израђују материјали, машине, уређаји и опрема који су намењени за градњу, преправку и поправку брода и потврђивање да је техничка документација урађена у складу са Техничким правилима;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2) издавање типског или појединачног одобрења за машине, уређаје и опрему намењену за уградњу у брод;</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3) контролу израде материјала, машина, уређаја и опреме у радионицама произвођача намењених за уградњу у брод;</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4) издавање одобрења произвођачу и услужним привредним друштвима;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5) контролу над градњом трупа и уградњом бродских машина, уређаја и опреме у бродоградилишту;</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6) оцењивање Система управљања безбедношћу брода и компаније;</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7) верификацију сигурносне заштите брода;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8) прегледе, оцене и верификације постојећих бродова.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Технички надзор су технички послови који се врше у складу са међународним конвенцијама.</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Технички надзор, на основу захтева компаније или бродоградилишта за брод у градњи, обавља призната организација, а технички надзор поморске опреме у складу сa одредбама става 1. тач. 2), 3) и 4) овог члана обавља именовано тело.</w:t>
      </w:r>
    </w:p>
    <w:p w:rsidR="004F3401" w:rsidRPr="00750110" w:rsidRDefault="004F3401" w:rsidP="00750110">
      <w:pPr>
        <w:spacing w:after="0" w:line="240" w:lineRule="auto"/>
        <w:ind w:firstLine="630"/>
        <w:jc w:val="both"/>
        <w:rPr>
          <w:rFonts w:ascii="Times New Roman" w:hAnsi="Times New Roman" w:cs="Times New Roman"/>
          <w:sz w:val="24"/>
          <w:szCs w:val="24"/>
          <w:lang w:val="sr-Cyrl-CS"/>
        </w:rPr>
      </w:pPr>
      <w:r w:rsidRPr="004F3401">
        <w:rPr>
          <w:rFonts w:ascii="Times New Roman" w:hAnsi="Times New Roman" w:cs="Times New Roman"/>
          <w:sz w:val="24"/>
          <w:szCs w:val="24"/>
          <w:lang w:val="sr-Cyrl-CS"/>
        </w:rPr>
        <w:t>МИНИСТАРСТВО ОДОБРАВА ПРВО ИЗДАВАЊЕ СВ</w:t>
      </w:r>
      <w:r>
        <w:rPr>
          <w:rFonts w:ascii="Times New Roman" w:hAnsi="Times New Roman" w:cs="Times New Roman"/>
          <w:sz w:val="24"/>
          <w:szCs w:val="24"/>
          <w:lang w:val="sr-Cyrl-CS"/>
        </w:rPr>
        <w:t>ЕДОЧАНСТВА О ИЗУЗЕЋУ.</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Уговором између министарства и признате организације, у складу са међународно усвојеним нормама, утврђује се обим, услови, права и обавезе за обављање техничког надзора домаћих бродова и издавање бродских исправа и књига.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 xml:space="preserve">Министарство </w:t>
      </w:r>
      <w:r w:rsidR="008A4E77">
        <w:rPr>
          <w:rFonts w:ascii="Times New Roman" w:hAnsi="Times New Roman" w:cs="Times New Roman"/>
          <w:sz w:val="24"/>
          <w:szCs w:val="24"/>
          <w:lang w:val="sr-Cyrl-CS"/>
        </w:rPr>
        <w:t xml:space="preserve">може закључити уговор из </w:t>
      </w:r>
      <w:r w:rsidR="008A4E77" w:rsidRPr="008A4E77">
        <w:rPr>
          <w:rFonts w:ascii="Times New Roman" w:hAnsi="Times New Roman" w:cs="Times New Roman"/>
          <w:strike/>
          <w:sz w:val="24"/>
          <w:szCs w:val="24"/>
          <w:lang w:val="sr-Cyrl-CS"/>
        </w:rPr>
        <w:t>става 4</w:t>
      </w:r>
      <w:r w:rsidRPr="008A4E77">
        <w:rPr>
          <w:rFonts w:ascii="Times New Roman" w:hAnsi="Times New Roman" w:cs="Times New Roman"/>
          <w:strike/>
          <w:sz w:val="24"/>
          <w:szCs w:val="24"/>
          <w:lang w:val="sr-Cyrl-CS"/>
        </w:rPr>
        <w:t>.</w:t>
      </w:r>
      <w:r w:rsidRPr="008A4E77">
        <w:rPr>
          <w:rFonts w:ascii="Times New Roman" w:hAnsi="Times New Roman" w:cs="Times New Roman"/>
          <w:sz w:val="24"/>
          <w:szCs w:val="24"/>
          <w:lang w:val="sr-Cyrl-CS"/>
        </w:rPr>
        <w:t xml:space="preserve"> </w:t>
      </w:r>
      <w:r w:rsidR="008A4E77">
        <w:rPr>
          <w:rFonts w:ascii="Times New Roman" w:hAnsi="Times New Roman" w:cs="Times New Roman"/>
          <w:sz w:val="24"/>
          <w:szCs w:val="24"/>
          <w:lang w:val="sr-Cyrl-CS"/>
        </w:rPr>
        <w:t xml:space="preserve">СТАВА 5. </w:t>
      </w:r>
      <w:r w:rsidRPr="00750110">
        <w:rPr>
          <w:rFonts w:ascii="Times New Roman" w:hAnsi="Times New Roman" w:cs="Times New Roman"/>
          <w:sz w:val="24"/>
          <w:szCs w:val="24"/>
          <w:lang w:val="sr-Cyrl-CS"/>
        </w:rPr>
        <w:t>овог члана само са признатим организацијама.</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Министарство сарађује са признатим организацијама са којима је закључило</w:t>
      </w:r>
      <w:r w:rsidR="008A4E77">
        <w:rPr>
          <w:rFonts w:ascii="Times New Roman" w:hAnsi="Times New Roman" w:cs="Times New Roman"/>
          <w:sz w:val="24"/>
          <w:szCs w:val="24"/>
          <w:lang w:val="sr-Cyrl-CS"/>
        </w:rPr>
        <w:t xml:space="preserve"> уговор из </w:t>
      </w:r>
      <w:r w:rsidR="008A4E77" w:rsidRPr="008A4E77">
        <w:rPr>
          <w:rFonts w:ascii="Times New Roman" w:hAnsi="Times New Roman" w:cs="Times New Roman"/>
          <w:strike/>
          <w:sz w:val="24"/>
          <w:szCs w:val="24"/>
          <w:lang w:val="sr-Cyrl-CS"/>
        </w:rPr>
        <w:t>става 4.</w:t>
      </w:r>
      <w:r w:rsidR="008A4E77" w:rsidRPr="008A4E77">
        <w:rPr>
          <w:rFonts w:ascii="Times New Roman" w:hAnsi="Times New Roman" w:cs="Times New Roman"/>
          <w:sz w:val="24"/>
          <w:szCs w:val="24"/>
          <w:lang w:val="sr-Cyrl-CS"/>
        </w:rPr>
        <w:t xml:space="preserve"> </w:t>
      </w:r>
      <w:r w:rsidR="008A4E77">
        <w:rPr>
          <w:rFonts w:ascii="Times New Roman" w:hAnsi="Times New Roman" w:cs="Times New Roman"/>
          <w:sz w:val="24"/>
          <w:szCs w:val="24"/>
          <w:lang w:val="sr-Cyrl-CS"/>
        </w:rPr>
        <w:t xml:space="preserve">СТАВА 5. </w:t>
      </w:r>
      <w:r w:rsidRPr="00750110">
        <w:rPr>
          <w:rFonts w:ascii="Times New Roman" w:hAnsi="Times New Roman" w:cs="Times New Roman"/>
          <w:sz w:val="24"/>
          <w:szCs w:val="24"/>
          <w:lang w:val="sr-Cyrl-CS"/>
        </w:rPr>
        <w:t>овог члана у циљу унапређења Техничких правила.</w:t>
      </w:r>
    </w:p>
    <w:p w:rsidR="00AC4333" w:rsidRPr="00AC4333" w:rsidRDefault="00AC4333" w:rsidP="00AC4333">
      <w:pPr>
        <w:spacing w:after="0" w:line="240" w:lineRule="auto"/>
        <w:ind w:firstLine="720"/>
        <w:jc w:val="both"/>
        <w:rPr>
          <w:rFonts w:ascii="Times New Roman" w:eastAsia="Times New Roman" w:hAnsi="Times New Roman" w:cs="Times New Roman"/>
          <w:sz w:val="24"/>
          <w:szCs w:val="24"/>
          <w:lang w:val="sr-Cyrl-CS"/>
        </w:rPr>
      </w:pPr>
      <w:r w:rsidRPr="00AC4333">
        <w:rPr>
          <w:rFonts w:ascii="Times New Roman" w:eastAsia="Times New Roman" w:hAnsi="Times New Roman" w:cs="Times New Roman"/>
          <w:sz w:val="24"/>
          <w:szCs w:val="24"/>
          <w:lang w:val="sr-Cyrl-CS"/>
        </w:rPr>
        <w:t>УГОВОРОМ ИЗ СТАВА 5. ОВОГ ЧЛАНА УТВРЂУЈЕ СЕ ФИНАНСИЈСКА ОДГОВОРНОСТ ПРИЗНАТЕ ОРГАНИЗАЦИЈЕ У СЛУЧАЈУ ДА ЈЕ ПРАВОСНАЖНОМ СУДСКОМ ИЛИ АРБИТРАЖН</w:t>
      </w:r>
      <w:r w:rsidRPr="00AC4333">
        <w:rPr>
          <w:rFonts w:ascii="Times New Roman" w:eastAsia="Times New Roman" w:hAnsi="Times New Roman" w:cs="Times New Roman"/>
          <w:sz w:val="24"/>
          <w:szCs w:val="24"/>
          <w:lang w:val="en-GB"/>
        </w:rPr>
        <w:t>O</w:t>
      </w:r>
      <w:r w:rsidRPr="00AC4333">
        <w:rPr>
          <w:rFonts w:ascii="Times New Roman" w:eastAsia="Times New Roman" w:hAnsi="Times New Roman" w:cs="Times New Roman"/>
          <w:sz w:val="24"/>
          <w:szCs w:val="24"/>
          <w:lang w:val="sr-Cyrl-CS"/>
        </w:rPr>
        <w:t xml:space="preserve">М ОДЛУКОМ УТВРЂЕНА ОДГОВОРНОСТ </w:t>
      </w:r>
      <w:r w:rsidRPr="00AC4333">
        <w:rPr>
          <w:rFonts w:ascii="Times New Roman" w:eastAsia="Times New Roman" w:hAnsi="Times New Roman" w:cs="Times New Roman"/>
          <w:sz w:val="24"/>
          <w:szCs w:val="24"/>
          <w:lang w:val="sr-Cyrl-CS"/>
        </w:rPr>
        <w:lastRenderedPageBreak/>
        <w:t>МИНИСТАРСТВА ЗА ШТЕТУ КОЈА ЈЕ НАСТАЛА УСЛЕД ПОМОРСКЕ НЕСРЕЋЕ, КАО И ДА ЗА ЗАХТЕВЕ ЗА НАКНАДУ ШТЕТЕ ОШТЕЋЕНИХ СТРАНА ЗБОГ МАТЕРИЈАЛНЕ ШТЕТЕ, ТЕЛЕСНИХ ПОВРЕДА ИЛИ ЗА СЛУЧАЈ СМРТИ, ЗА КОЈЕ ЈЕ НА СУДУ ДОКАЗАНО ДА СУ ПРОУЗРОКОВАНИ НАМЕРОМ ИЛИ ПРОПУШТАЊЕМ ИЛИ КРАЈЊОМ НЕПАЖЊОМ ПРИЗНАТЕ ОРГАНИЗАЦИЈЕ, ЊЕНИХ ЗАПОСЛЕНИХ, ЗАСТУПНИКА ИЛИ ДРУГИХ ЛИЦА КОЈИ РАДЕ У ИМЕ ПРИЗНАТЕ ОРГАНИЗАЦИЈЕ, МИНИСТАРСТВО ИМА ПРАВО НА НАКНАДУ ШТЕТЕ ОД ПРИЗНАТЕ ОРГАНИЗАЦИЈЕ У ВИСИНИ КОЈУ ЈЕ, ПРЕМА ПРЕСУДИ СУДА, ПРИЗНАТА ОРГАНИЗАЦИЈА ПРОУЗРОКОВАЛА.</w:t>
      </w:r>
    </w:p>
    <w:p w:rsidR="00AC4333" w:rsidRPr="00AC4333" w:rsidRDefault="00AC4333" w:rsidP="00AC4333">
      <w:pPr>
        <w:spacing w:after="0" w:line="240" w:lineRule="auto"/>
        <w:ind w:firstLine="720"/>
        <w:jc w:val="both"/>
        <w:rPr>
          <w:rFonts w:ascii="Times New Roman" w:eastAsia="Times New Roman" w:hAnsi="Times New Roman" w:cs="Times New Roman"/>
          <w:sz w:val="24"/>
          <w:szCs w:val="24"/>
          <w:lang w:val="sr-Cyrl-CS"/>
        </w:rPr>
      </w:pPr>
      <w:r w:rsidRPr="00AC4333">
        <w:rPr>
          <w:rFonts w:ascii="Times New Roman" w:eastAsia="Times New Roman" w:hAnsi="Times New Roman" w:cs="Times New Roman"/>
          <w:sz w:val="24"/>
          <w:szCs w:val="24"/>
          <w:lang w:val="sr-Cyrl-CS"/>
        </w:rPr>
        <w:t>ВИСИНА НАКНАДЕ ЗА ТЕЛЕСНУ ПОВРЕДУ ИЛИ ЗА СЛУЧАЈ СМРТИ ИЗ СТАВА 8. ОВОГ ЧЛАНА, КОЈУ МИНИСТАРСТВО ИМА ПРАВО ДА НАДОКНАДИ ОД ПРИЗНАТЕ ОРГАНИЗАЦИЈЕ ЗАТО ШТО ЈЕ ОДЛУКОМ СУДА УТВРЂЕНО ДА ЈЕ ПРОУЗРОКОВАНА НАМЕРОМ ИЛИ ПРОПУШТАЊЕМ ИЛИ КРАЈЊОМ НЕПАЖЊОМ ПРИЗНАТЕ ОРГАНИЗАЦИЈЕ, МОЖЕ СЕ УГОВОРОМ ОГРАНИЧИТИ НА МАКСИМАЛНИ ИЗНОС</w:t>
      </w:r>
      <w:r w:rsidRPr="00AC4333">
        <w:rPr>
          <w:rFonts w:ascii="Times New Roman" w:eastAsia="Times New Roman" w:hAnsi="Times New Roman" w:cs="Times New Roman"/>
          <w:i/>
          <w:sz w:val="24"/>
          <w:szCs w:val="24"/>
          <w:lang w:val="sr-Cyrl-CS"/>
        </w:rPr>
        <w:t xml:space="preserve"> </w:t>
      </w:r>
      <w:r w:rsidRPr="00AC4333">
        <w:rPr>
          <w:rFonts w:ascii="Times New Roman" w:eastAsia="Times New Roman" w:hAnsi="Times New Roman" w:cs="Times New Roman"/>
          <w:sz w:val="24"/>
          <w:szCs w:val="24"/>
          <w:lang w:val="sr-Cyrl-CS"/>
        </w:rPr>
        <w:t>ПРИ ЧЕМУ ТАЈ ИЗНОС МОРА ИЗНОСИТИ НАЈМАЊЕ 4 МИЛИОНА ЕВРА У ДИНАРСКОЈ ПРОТИВВРЕДНОСТИ.</w:t>
      </w:r>
    </w:p>
    <w:p w:rsidR="00AC4333" w:rsidRPr="00AC4333" w:rsidRDefault="00AC4333" w:rsidP="00AC4333">
      <w:pPr>
        <w:spacing w:after="0" w:line="240" w:lineRule="auto"/>
        <w:ind w:firstLine="720"/>
        <w:jc w:val="both"/>
        <w:rPr>
          <w:rFonts w:ascii="Times New Roman" w:eastAsia="Times New Roman" w:hAnsi="Times New Roman" w:cs="Times New Roman"/>
          <w:sz w:val="24"/>
          <w:szCs w:val="24"/>
          <w:lang w:val="sr-Cyrl-CS"/>
        </w:rPr>
      </w:pPr>
      <w:r w:rsidRPr="00AC4333">
        <w:rPr>
          <w:rFonts w:ascii="Times New Roman" w:eastAsia="Times New Roman" w:hAnsi="Times New Roman" w:cs="Times New Roman"/>
          <w:sz w:val="24"/>
          <w:szCs w:val="24"/>
          <w:lang w:val="sr-Cyrl-CS"/>
        </w:rPr>
        <w:t xml:space="preserve">ВИСИНА НАКНАДЕ ЗА МАТЕРИЈАЛНЕ ШТЕТЕ ИЗ СТАВА 8. ОВОГ ЧЛАНА, КОЈУ МИНИСТАРСТВО ИМА ПРАВО ДА НАДОКНАДИ ОД ПРИЗНАТЕ ОРГАНИЗАЦИЈЕ ЗАТО ШТО ЈЕ ОДЛУКОМ СУДА УТВРЂЕНО ДА ЈЕ ПРОУЗРОКОВАНА НАМЕРОМ ИЛИ ПРОПУШТАЊЕМ ИЛИ ГРУБОМ НЕПАЖЊОМ ПРИЗНАТЕ ОРГАНИЗАЦИЈЕ, МОЖЕ СЕ УГОВОРОМ ОГРАНИЧИТИ НА МАКСИМАЛНИ ИЗНОС ПРИ ЧЕМУ ТАЈ ИЗНОС МОРА ИЗНОСИТИ НАЈМАЊЕ 2 МИЛИОНА ЕВРА У ДИНАРСКОЈ ПРОТИВВРЕДНОСТИ. </w:t>
      </w:r>
    </w:p>
    <w:p w:rsidR="00AC4333" w:rsidRPr="00AC4333" w:rsidRDefault="00AC4333" w:rsidP="00AC4333">
      <w:pPr>
        <w:spacing w:after="0" w:line="240" w:lineRule="auto"/>
        <w:ind w:firstLine="720"/>
        <w:jc w:val="both"/>
        <w:rPr>
          <w:rFonts w:ascii="Times New Roman" w:eastAsia="Times New Roman" w:hAnsi="Times New Roman" w:cs="Times New Roman"/>
          <w:sz w:val="24"/>
          <w:szCs w:val="24"/>
          <w:lang w:val="sr-Cyrl-CS"/>
        </w:rPr>
      </w:pPr>
      <w:r w:rsidRPr="00AC4333">
        <w:rPr>
          <w:rFonts w:ascii="Times New Roman" w:eastAsia="Times New Roman" w:hAnsi="Times New Roman" w:cs="Times New Roman"/>
          <w:sz w:val="24"/>
          <w:szCs w:val="24"/>
          <w:lang w:val="sr-Cyrl-CS"/>
        </w:rPr>
        <w:t>У УГОВОРУ ИЗ СТАВА 5. ОВОГ ЧЛАНА УНОСЕ СЕ И ОДРЕДБЕ ДА МИНИСТАРСТВО ИЛИ НЕПРИСТРАСНИ ОРГАН ИЛИ ОРГАНИЗАЦИЈА КОЈУ ОВЛАСТИ МИНИСТАРСТВО, ВРШИ РЕДОВНУ КОНТРОЛУ РАДА ПРИЗНАТЕ ОРГАНИЗАЦИЈЕ СВАКЕ ДВЕ ГОДИНЕ У ВЕЗИ СА ОБАВЉАЊЕМ ПОСЛОВА ЗА КОЈЕ ЈЕ МИНИСТАРСТВО ОВЛАСТИЛО ПРИЗНАТУ ОРГАНИЗАЦИЈУ У СКЛАДУ СА ОВИМ ЗАКОНОМ, КАО И ОДРЕДБЕ КОЈЕ СЕ ОДНОСЕ НА ВРШЕЊЕ НЕНАЈАВЉЕНИХ И ДЕТАЉНИХ ПРЕГЛЕДА БРОДОВА, ОДРЕДБЕ О ЗАХТЕВИМА МИНИСТАРСТВА ДА ПРИЗНАТА ОРГАНИЗАЦИЈА ИМА ПРЕДСТАВНИШТВО У РЕПУБЛИЦИ СРБИЈИ КОЈЕ ИМА СВОЈСТВО ПРАВНОГ ЛИЦА ЗА КОЈЕ СУ НАДЛЕЖНИ ДОМАЋИ СУДОВИ, КАО И ОДРЕДБЕ О ОБАВЕЗНОМ ИЗВЕШТАВАЊУ О БИТНИМ ПОДАЦИМА О ПОМОРСКОЈ ФЛОТИ У КЛАСИ, КАО И О ИЗМЕНАМА И ПОВЛАЧЕЊИМА КЛАСЕ.</w:t>
      </w:r>
    </w:p>
    <w:p w:rsidR="00AC4333" w:rsidRPr="00AC4333" w:rsidRDefault="00AC4333" w:rsidP="00AC4333">
      <w:pPr>
        <w:spacing w:after="0" w:line="240" w:lineRule="auto"/>
        <w:ind w:firstLine="720"/>
        <w:jc w:val="both"/>
        <w:rPr>
          <w:rFonts w:ascii="Times New Roman" w:eastAsia="Times New Roman" w:hAnsi="Times New Roman" w:cs="Times New Roman"/>
          <w:sz w:val="24"/>
          <w:szCs w:val="24"/>
          <w:lang w:val="sr-Cyrl-CS"/>
        </w:rPr>
      </w:pPr>
      <w:r w:rsidRPr="00AC4333">
        <w:rPr>
          <w:rFonts w:ascii="Times New Roman" w:eastAsia="Times New Roman" w:hAnsi="Times New Roman" w:cs="Times New Roman"/>
          <w:sz w:val="24"/>
          <w:szCs w:val="24"/>
          <w:lang w:val="sr-Cyrl-CS"/>
        </w:rPr>
        <w:t>МИНИСТАРСТВО ОБАВЕШТАВА ЕВРОПСКУ КОМИСИЈУ АКО УТВРДИ ДА ЈЕ ПРИЗНАТА ОРГАНИЗАЦИЈА КОЈА ЈЕ ОВЛАШЋЕНА ДА ВРШИ ТЕХНИЧКИ НАДЗОР НАД ПОМОРСКИМ БРОДОВИМА У СКЛАДУ СА ОДРЕДБАМА ОВОГ ЗАКОНА, ИЗДАЛА СВЕДОЧАНСТВА, ОДНОСНО БРОДСКЕ ИСПРАВЕ У ВЕЗИ СА СТАТУТАРНОМ СЕРТИФИКАЦИЈОМ ПОМОРСКИХ БРОДОВА, А КОЈИ НЕ ИСПУЊАВАЈУ ОДГОВАРАЈУЋЕ ЗАХТЕВЕ МЕЂУНАРОДНИХ КОНВЕНЦИЈА И ТЕХНИЧКИХ ПРАВИЛА ИЛИ АКО ПОСТОЈЕ БИЛО КАКВИ НЕДОСТАЦИ НА ПОМОРСКОМ БРОДУ КОМЕ ЈЕ ИЗДАТО ВАЖЕЋЕ СВЕДОЧАНСТВО О КЛАСИ ПОМОРСКОГ БРОДА.</w:t>
      </w:r>
    </w:p>
    <w:p w:rsidR="00C720DD" w:rsidRDefault="00AC4333" w:rsidP="00AC4333">
      <w:pPr>
        <w:spacing w:after="0" w:line="240" w:lineRule="auto"/>
        <w:ind w:firstLine="630"/>
        <w:jc w:val="both"/>
        <w:rPr>
          <w:rFonts w:ascii="Times New Roman" w:eastAsia="Times New Roman" w:hAnsi="Times New Roman" w:cs="Times New Roman"/>
          <w:sz w:val="24"/>
          <w:szCs w:val="24"/>
          <w:lang w:val="sr-Cyrl-CS"/>
        </w:rPr>
      </w:pPr>
      <w:r w:rsidRPr="00AC4333">
        <w:rPr>
          <w:rFonts w:ascii="Times New Roman" w:eastAsia="Times New Roman" w:hAnsi="Times New Roman" w:cs="Times New Roman"/>
          <w:sz w:val="24"/>
          <w:szCs w:val="24"/>
          <w:lang w:val="sr-Cyrl-CS"/>
        </w:rPr>
        <w:t xml:space="preserve">МИНИСТАРСТВО ОБАВЕШТАВА ЕВРОПСКУ КОМИСИЈУ О ПОДАЦИМА ИЗ СТАВА 12. ОВОГ ЧЛАНА У СЛУЧАЈУ КАД БРОД ОЗБИЉНО УГРОЖАВА </w:t>
      </w:r>
      <w:r w:rsidRPr="00AC4333">
        <w:rPr>
          <w:rFonts w:ascii="Times New Roman" w:eastAsia="Times New Roman" w:hAnsi="Times New Roman" w:cs="Times New Roman"/>
          <w:sz w:val="24"/>
          <w:szCs w:val="24"/>
          <w:lang w:val="sr-Cyrl-CS"/>
        </w:rPr>
        <w:lastRenderedPageBreak/>
        <w:t>БЕЗБЕДНОСТ И ЖИВОТНУ СРЕДИНУ ИЛИ АКО ЈЕ ТАКВО ПОСТУПАЊЕ ПРИЗНАТЕ ОРГАНИЗАЦИЈЕ УЧИЊЕНО СА НАМЕРОМ.</w:t>
      </w:r>
    </w:p>
    <w:p w:rsidR="00AC4333" w:rsidRDefault="00AC4333" w:rsidP="00AC4333">
      <w:pPr>
        <w:spacing w:after="0" w:line="240" w:lineRule="auto"/>
        <w:ind w:firstLine="630"/>
        <w:jc w:val="both"/>
        <w:rPr>
          <w:rFonts w:ascii="Times New Roman" w:hAnsi="Times New Roman" w:cs="Times New Roman"/>
          <w:sz w:val="24"/>
          <w:szCs w:val="24"/>
          <w:lang w:val="sr-Cyrl-CS"/>
        </w:rPr>
      </w:pPr>
    </w:p>
    <w:p w:rsidR="00D2160D" w:rsidRPr="00D2160D" w:rsidRDefault="00D2160D" w:rsidP="00D2160D">
      <w:pPr>
        <w:spacing w:after="0" w:line="240" w:lineRule="auto"/>
        <w:jc w:val="center"/>
        <w:rPr>
          <w:rFonts w:ascii="Times New Roman" w:eastAsia="Times New Roman" w:hAnsi="Times New Roman" w:cs="Times New Roman"/>
          <w:sz w:val="24"/>
          <w:szCs w:val="24"/>
          <w:lang w:val="sr-Cyrl-CS"/>
        </w:rPr>
      </w:pPr>
      <w:r w:rsidRPr="00D2160D">
        <w:rPr>
          <w:rFonts w:ascii="Times New Roman" w:eastAsia="Times New Roman" w:hAnsi="Times New Roman" w:cs="Times New Roman"/>
          <w:sz w:val="24"/>
          <w:szCs w:val="24"/>
          <w:lang w:val="sr-Cyrl-CS"/>
        </w:rPr>
        <w:t>ЧЛАН 19А</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МИНИСТАРСТВО МОЖЕ ДА ПОДНЕСЕ ЕВРОПСКОЈ КОМИСИЈЕ ПИСАНИ ЗАХТЕВ ДА СЕ ОДУЗМЕ ПРИЗНАЊЕ ПРИЗНАТОЈ ОРГАНИЗАЦИЈИ У КОМЕ НАВОДИ ДЕТАЉНЕ РАЗЛОГЕ ЗА ПРЕДЛОЖЕНО ОДУЗИМАЊЕ ПРИЗНАЊА И ПРИЛАЖЕ СВА ПОТРЕБНА ДОКУМЕНТА КАО ДОКАЗЕ НА КОЈИМА ЗАСНИВА СВОЈ ЗАХТЕВ КОЈЕ РАЗВРСТАВА И ОЗНАЧАВА БРОЈЕВИМА НА ОДГОВАРАЈУЋИ НАЧИН.</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РАЗЛОЗИ ИЗ СТАВА 1. ОВОГ ЧЛАНА МОГУ ДА БУДУ:</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1) НЕИСПУЊАВАЊЕ ПРОПИСАНИХ МЕРА КОЈЕ СУ ПРОУЗРОКОВАЛЕ ОПАСНОСТ ЗА БЕЗБЕДНОСТ И ЗАГАЂЕЊЕ МОРСКЕ СРЕДИНЕ;</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 xml:space="preserve">2) ОЗБИЉНИ ПРОПУСТИ У СПРОВОЂЕЊУ МЕРА БЕЗБЕДНОСТИ И ЗА СПРЕЧАВАЊЕ ЗАГАЂЕЊА МОРСКЕ СРЕДИНЕ КОЈЕ СУ ПРОУЗРОКОВАЛЕ ОПАСНОСТ; </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3) НЕПЛАЋАЊЕ НОВЧАНИХ КАЗНИ;</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 xml:space="preserve">4) АНАЛИЗЕ ПОМОРСКИХ НЕСРЕЋА У КОЈИМА СУ УЧЕСТВОВАЛИ БРОДОВИ КОЈЕ ЈЕ КЛАСИФИКОВАЛА ПРИЗНАТА ОРГАНИЗАЦИЈА; </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 xml:space="preserve">5) ПОНАВЉАЊЕ НЕДОСТАТАКА, РАЗМЕРЕ У КОЈИМА ЈЕ ФЛОТА У КЛАСИ ПРИЗНАТЕ ОРГАНИЗАЦИЈЕ УГРОЖЕНА; </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6) НЕПРЕДУЗИМАЊЕ ПРЕВЕНТИВНИХ И КОРЕКТИВНИХ МЕРА И ДРУГИ СЛИЧНИ РАЗЛОЗИ.</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ПОСТУПЦИ ВЕЗАНИ ЗА ОДУЗИМАЊЕ ПРИЗНАЊА ПРИЗНАТИМ ОРГАНИЗАЦИЈАМА КОЈЕ ВРШЕ ТЕХНИЧКИ НАДЗОР НАД ПОМОРСКИМ БРОДОВИМА СМАТРАЈУ СЕ ПОВЕРЉИВИМ И ПОСЛОВНОМ ТАЈНОМ.</w:t>
      </w:r>
    </w:p>
    <w:p w:rsidR="001A5FE7" w:rsidRPr="001A5FE7"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ПРИЛИКОМ ОБАВЉАЊА ПОСЛОВА КОЈИ СЕ ОДНОСЕ НА ПРИЗНАТЕ ОРГАНИЗАЦИЈЕ МИНИСТАРСТВО НЕ МОЖЕ ДА ОБЈАВЉУЈУ ПОДАТКЕ КОЈИМА РАСПОЛАЖЕ ИЛИ ДО КОЈИХ ДОЂЕ РАЗМЕНОМ ПОДАТАКА СА ДРУГИМ ОРГАНИМА И ОРГАНИЗАЦИЈАМА, КАО НИ ПОДАТКЕ КОЈИ СУ ОБУХВАЋЕНИ ПОСЛОВНОМ ТАЈНОМ.</w:t>
      </w:r>
    </w:p>
    <w:p w:rsidR="004F3401" w:rsidRDefault="001A5FE7" w:rsidP="001A5FE7">
      <w:pPr>
        <w:spacing w:after="0" w:line="240" w:lineRule="auto"/>
        <w:ind w:firstLine="630"/>
        <w:jc w:val="both"/>
        <w:rPr>
          <w:rFonts w:ascii="Times New Roman" w:eastAsia="Times New Roman" w:hAnsi="Times New Roman" w:cs="Times New Roman"/>
          <w:sz w:val="24"/>
          <w:szCs w:val="24"/>
          <w:lang w:val="sr-Cyrl-CS"/>
        </w:rPr>
      </w:pPr>
      <w:r w:rsidRPr="001A5FE7">
        <w:rPr>
          <w:rFonts w:ascii="Times New Roman" w:eastAsia="Times New Roman" w:hAnsi="Times New Roman" w:cs="Times New Roman"/>
          <w:sz w:val="24"/>
          <w:szCs w:val="24"/>
          <w:lang w:val="sr-Cyrl-CS"/>
        </w:rPr>
        <w:t>ПРИЗНАТЕ ОРГАНИЗАЦИЈЕ ИЛИ ДРУГА ЛИЦА КОЈА ДОСТАВЕ ПОДАТКЕ ДУЖНИ СУ ДА НАВЕДУ КОЈИ СЕ ДОКУМЕНТИ СМАТРАЈУ ПОВЕРЉИВИМ.</w:t>
      </w:r>
    </w:p>
    <w:p w:rsidR="001A5FE7" w:rsidRPr="004F3401" w:rsidRDefault="001A5FE7" w:rsidP="001A5FE7">
      <w:pPr>
        <w:spacing w:after="0" w:line="240" w:lineRule="auto"/>
        <w:ind w:firstLine="630"/>
        <w:jc w:val="both"/>
        <w:rPr>
          <w:rFonts w:ascii="Times New Roman" w:hAnsi="Times New Roman" w:cs="Times New Roman"/>
          <w:sz w:val="24"/>
          <w:szCs w:val="24"/>
          <w:lang w:val="sr-Cyrl-CS"/>
        </w:rPr>
      </w:pPr>
    </w:p>
    <w:p w:rsidR="00675B10" w:rsidRPr="00675B10" w:rsidRDefault="00675B10" w:rsidP="00675B10">
      <w:pPr>
        <w:spacing w:after="0" w:line="240" w:lineRule="auto"/>
        <w:jc w:val="center"/>
        <w:rPr>
          <w:rFonts w:ascii="Times New Roman" w:hAnsi="Times New Roman" w:cs="Times New Roman"/>
          <w:sz w:val="24"/>
          <w:szCs w:val="24"/>
          <w:lang w:val="sr-Cyrl-CS"/>
        </w:rPr>
      </w:pPr>
      <w:r w:rsidRPr="00675B10">
        <w:rPr>
          <w:rFonts w:ascii="Times New Roman" w:hAnsi="Times New Roman" w:cs="Times New Roman"/>
          <w:sz w:val="24"/>
          <w:szCs w:val="24"/>
          <w:lang w:val="sr-Cyrl-CS"/>
        </w:rPr>
        <w:t>Члан 40.</w:t>
      </w:r>
    </w:p>
    <w:p w:rsidR="00675B10" w:rsidRPr="00675B10" w:rsidRDefault="00675B10" w:rsidP="00675B10">
      <w:pPr>
        <w:spacing w:after="0" w:line="240" w:lineRule="auto"/>
        <w:ind w:firstLine="630"/>
        <w:jc w:val="both"/>
        <w:rPr>
          <w:rFonts w:ascii="Times New Roman" w:hAnsi="Times New Roman" w:cs="Times New Roman"/>
          <w:sz w:val="24"/>
          <w:szCs w:val="24"/>
          <w:lang w:val="sr-Cyrl-CS"/>
        </w:rPr>
      </w:pPr>
      <w:r w:rsidRPr="00675B10">
        <w:rPr>
          <w:rFonts w:ascii="Times New Roman" w:hAnsi="Times New Roman" w:cs="Times New Roman"/>
          <w:sz w:val="24"/>
          <w:szCs w:val="24"/>
          <w:lang w:val="sr-Cyrl-CS"/>
        </w:rPr>
        <w:t>Поред уписног или привременог уписног листа који служе као доказ о идентитету брода, бродови уписани у домаћи уписник поморских бродова, морају имати и друге прописане исправе и књиге.</w:t>
      </w:r>
    </w:p>
    <w:p w:rsidR="00675B10" w:rsidRDefault="00675B10" w:rsidP="00675B10">
      <w:pPr>
        <w:spacing w:after="0" w:line="240" w:lineRule="auto"/>
        <w:ind w:firstLine="630"/>
        <w:jc w:val="both"/>
        <w:rPr>
          <w:rFonts w:ascii="Times New Roman" w:hAnsi="Times New Roman" w:cs="Times New Roman"/>
          <w:sz w:val="24"/>
          <w:szCs w:val="24"/>
          <w:lang w:val="sr-Cyrl-CS"/>
        </w:rPr>
      </w:pPr>
      <w:r w:rsidRPr="00675B10">
        <w:rPr>
          <w:rFonts w:ascii="Times New Roman" w:hAnsi="Times New Roman" w:cs="Times New Roman"/>
          <w:sz w:val="24"/>
          <w:szCs w:val="24"/>
          <w:lang w:val="sr-Cyrl-CS"/>
        </w:rPr>
        <w:t>Поред исправа и књига из става 1. овог члана бродови уписани у домаћи уписник морају да имају исправе и књиге којима се доказује способност брода за пловидбу и остала својства брода.</w:t>
      </w:r>
    </w:p>
    <w:p w:rsidR="00CE0CDC" w:rsidRDefault="00CE0CDC" w:rsidP="00675B10">
      <w:pPr>
        <w:spacing w:after="0" w:line="240" w:lineRule="auto"/>
        <w:ind w:firstLine="630"/>
        <w:jc w:val="both"/>
        <w:rPr>
          <w:rFonts w:ascii="Times New Roman" w:hAnsi="Times New Roman" w:cs="Times New Roman"/>
          <w:sz w:val="24"/>
          <w:szCs w:val="24"/>
          <w:lang w:val="sr-Cyrl-CS"/>
        </w:rPr>
      </w:pPr>
      <w:r w:rsidRPr="00CE0CDC">
        <w:rPr>
          <w:rFonts w:ascii="Times New Roman" w:hAnsi="Times New Roman" w:cs="Times New Roman"/>
          <w:sz w:val="24"/>
          <w:szCs w:val="24"/>
          <w:lang w:val="sr-Cyrl-CS"/>
        </w:rPr>
        <w:t>БРОДСКЕ ИСПРАВЕ И КЊИГЕ ИЗ СТ. 1</w:t>
      </w:r>
      <w:r w:rsidR="006932F1">
        <w:rPr>
          <w:rFonts w:ascii="Times New Roman" w:hAnsi="Times New Roman" w:cs="Times New Roman"/>
          <w:sz w:val="24"/>
          <w:szCs w:val="24"/>
          <w:lang w:val="sr-Cyrl-CS"/>
        </w:rPr>
        <w:t>.</w:t>
      </w:r>
      <w:r w:rsidRPr="00CE0CDC">
        <w:rPr>
          <w:rFonts w:ascii="Times New Roman" w:hAnsi="Times New Roman" w:cs="Times New Roman"/>
          <w:sz w:val="24"/>
          <w:szCs w:val="24"/>
          <w:lang w:val="sr-Cyrl-CS"/>
        </w:rPr>
        <w:t xml:space="preserve"> И 2. ОВОГ ЧЛАНА МОГУ СЕ ИЗДАВАТИ И ВОДИТИ И У ЕЛЕКТРОНСКОМ ОБЛИКУ ПОД УСЛОВОМ И НА НАЧИН КОЈИ ЈЕ УРЕЂЕН УГОВОРОМ ИЗМЕЂУ МИНИСТАРСТВА И ПРИЗНАТЕ ОРГАНИЗАЦИЈЕ.</w:t>
      </w:r>
    </w:p>
    <w:p w:rsidR="00675B10" w:rsidRPr="00675B10" w:rsidRDefault="00675B10" w:rsidP="00675B10">
      <w:pPr>
        <w:spacing w:after="0" w:line="240" w:lineRule="auto"/>
        <w:ind w:firstLine="630"/>
        <w:jc w:val="both"/>
        <w:rPr>
          <w:rFonts w:ascii="Times New Roman" w:hAnsi="Times New Roman" w:cs="Times New Roman"/>
          <w:sz w:val="24"/>
          <w:szCs w:val="24"/>
          <w:lang w:val="sr-Cyrl-CS"/>
        </w:rPr>
      </w:pPr>
      <w:r w:rsidRPr="00675B10">
        <w:rPr>
          <w:rFonts w:ascii="Times New Roman" w:hAnsi="Times New Roman" w:cs="Times New Roman"/>
          <w:sz w:val="24"/>
          <w:szCs w:val="24"/>
          <w:lang w:val="sr-Cyrl-CS"/>
        </w:rPr>
        <w:lastRenderedPageBreak/>
        <w:t>Подаци уписани у бродске исправе и књиге не могу да се учине нечитким нити је дозвољено да се у њих накнадно уносе нове речи, реченице или бројеви, којима би се мењао садржај уписаних података.</w:t>
      </w:r>
    </w:p>
    <w:p w:rsidR="00675B10" w:rsidRPr="00675B10" w:rsidRDefault="00675B10" w:rsidP="00675B10">
      <w:pPr>
        <w:spacing w:after="0" w:line="240" w:lineRule="auto"/>
        <w:ind w:firstLine="630"/>
        <w:jc w:val="both"/>
        <w:rPr>
          <w:rFonts w:ascii="Times New Roman" w:hAnsi="Times New Roman" w:cs="Times New Roman"/>
          <w:sz w:val="24"/>
          <w:szCs w:val="24"/>
          <w:lang w:val="sr-Cyrl-CS"/>
        </w:rPr>
      </w:pPr>
      <w:r w:rsidRPr="00675B10">
        <w:rPr>
          <w:rFonts w:ascii="Times New Roman" w:hAnsi="Times New Roman" w:cs="Times New Roman"/>
          <w:sz w:val="24"/>
          <w:szCs w:val="24"/>
          <w:lang w:val="sr-Cyrl-CS"/>
        </w:rPr>
        <w:t>Погрешни уписи морају се прецртати тако да остану читки, а исправке морају имати датум, печат органа, односно организације и потпис овлашћеног лица које их је унело. Непопуњене рубрике и колоне морају бити прецртане.</w:t>
      </w:r>
    </w:p>
    <w:p w:rsidR="00750110" w:rsidRDefault="00675B10" w:rsidP="00675B10">
      <w:pPr>
        <w:spacing w:after="0" w:line="240" w:lineRule="auto"/>
        <w:ind w:firstLine="630"/>
        <w:jc w:val="both"/>
        <w:rPr>
          <w:rFonts w:ascii="Times New Roman" w:hAnsi="Times New Roman" w:cs="Times New Roman"/>
          <w:sz w:val="24"/>
          <w:szCs w:val="24"/>
          <w:lang w:val="sr-Cyrl-CS"/>
        </w:rPr>
      </w:pPr>
      <w:r w:rsidRPr="00675B10">
        <w:rPr>
          <w:rFonts w:ascii="Times New Roman" w:hAnsi="Times New Roman" w:cs="Times New Roman"/>
          <w:sz w:val="24"/>
          <w:szCs w:val="24"/>
          <w:lang w:val="sr-Cyrl-CS"/>
        </w:rPr>
        <w:t>Министар прописује садржину и обрасце бродских исправа и књига, органе и чланове посаде овлашћене за вођење, односно уношење и оверавање података који се уносе у бродске исправе и књиге, органе у земљи и иностранству којима се предају бродске исправе и књиге ради овере, замене, задржавања или уношења података, као и начин вођења евиденције о издатим бродским исправама и књигама.</w:t>
      </w:r>
    </w:p>
    <w:p w:rsidR="008D0558" w:rsidRDefault="008D0558" w:rsidP="00675B10">
      <w:pPr>
        <w:spacing w:after="0" w:line="240" w:lineRule="auto"/>
        <w:ind w:firstLine="630"/>
        <w:jc w:val="both"/>
        <w:rPr>
          <w:rFonts w:ascii="Times New Roman" w:hAnsi="Times New Roman" w:cs="Times New Roman"/>
          <w:sz w:val="24"/>
          <w:szCs w:val="24"/>
          <w:lang w:val="sr-Cyrl-CS"/>
        </w:rPr>
      </w:pPr>
    </w:p>
    <w:p w:rsidR="00524E15" w:rsidRPr="00524E15" w:rsidRDefault="00524E15" w:rsidP="00524E15">
      <w:pPr>
        <w:spacing w:after="0" w:line="240" w:lineRule="auto"/>
        <w:jc w:val="center"/>
        <w:rPr>
          <w:rFonts w:ascii="Times New Roman" w:hAnsi="Times New Roman" w:cs="Times New Roman"/>
          <w:sz w:val="24"/>
          <w:szCs w:val="24"/>
          <w:lang w:val="sr-Cyrl-CS"/>
        </w:rPr>
      </w:pPr>
      <w:r w:rsidRPr="00524E15">
        <w:rPr>
          <w:rFonts w:ascii="Times New Roman" w:hAnsi="Times New Roman" w:cs="Times New Roman"/>
          <w:sz w:val="24"/>
          <w:szCs w:val="24"/>
          <w:lang w:val="sr-Cyrl-CS"/>
        </w:rPr>
        <w:t>Члан 59.</w:t>
      </w:r>
    </w:p>
    <w:p w:rsidR="00524E15" w:rsidRPr="00524E15" w:rsidRDefault="00524E15" w:rsidP="00524E15">
      <w:pPr>
        <w:spacing w:after="0" w:line="240" w:lineRule="auto"/>
        <w:ind w:firstLine="630"/>
        <w:jc w:val="both"/>
        <w:rPr>
          <w:rFonts w:ascii="Times New Roman" w:hAnsi="Times New Roman" w:cs="Times New Roman"/>
          <w:sz w:val="24"/>
          <w:szCs w:val="24"/>
          <w:lang w:val="sr-Cyrl-CS"/>
        </w:rPr>
      </w:pPr>
      <w:r w:rsidRPr="00524E15">
        <w:rPr>
          <w:rFonts w:ascii="Times New Roman" w:hAnsi="Times New Roman" w:cs="Times New Roman"/>
          <w:sz w:val="24"/>
          <w:szCs w:val="24"/>
          <w:lang w:val="sr-Cyrl-CS"/>
        </w:rPr>
        <w:t>Изузетно, одредбе члана 58. овог закона неће се применити ако:</w:t>
      </w:r>
    </w:p>
    <w:p w:rsidR="00524E15" w:rsidRPr="00524E15" w:rsidRDefault="00524E15" w:rsidP="00524E15">
      <w:pPr>
        <w:spacing w:after="0" w:line="240" w:lineRule="auto"/>
        <w:ind w:firstLine="630"/>
        <w:jc w:val="both"/>
        <w:rPr>
          <w:rFonts w:ascii="Times New Roman" w:hAnsi="Times New Roman" w:cs="Times New Roman"/>
          <w:sz w:val="24"/>
          <w:szCs w:val="24"/>
          <w:lang w:val="sr-Cyrl-CS"/>
        </w:rPr>
      </w:pPr>
      <w:r w:rsidRPr="00524E15">
        <w:rPr>
          <w:rFonts w:ascii="Times New Roman" w:hAnsi="Times New Roman" w:cs="Times New Roman"/>
          <w:sz w:val="24"/>
          <w:szCs w:val="24"/>
          <w:lang w:val="sr-Cyrl-CS"/>
        </w:rPr>
        <w:t>1) није могуће одредити обављање дужности у сменама или рад према промењивом распореду за млађе поморце који обављају послове на палуби, машини или у општој служби;</w:t>
      </w:r>
    </w:p>
    <w:p w:rsidR="00524E15" w:rsidRDefault="00524E15" w:rsidP="00524E15">
      <w:pPr>
        <w:spacing w:after="0" w:line="240" w:lineRule="auto"/>
        <w:ind w:firstLine="630"/>
        <w:jc w:val="both"/>
        <w:rPr>
          <w:rFonts w:ascii="Times New Roman" w:hAnsi="Times New Roman" w:cs="Times New Roman"/>
          <w:strike/>
          <w:sz w:val="24"/>
          <w:szCs w:val="24"/>
          <w:lang w:val="sr-Cyrl-CS"/>
        </w:rPr>
      </w:pPr>
      <w:r w:rsidRPr="00FC08FF">
        <w:rPr>
          <w:rFonts w:ascii="Times New Roman" w:hAnsi="Times New Roman" w:cs="Times New Roman"/>
          <w:strike/>
          <w:sz w:val="24"/>
          <w:szCs w:val="24"/>
          <w:lang w:val="sr-Cyrl-CS"/>
        </w:rPr>
        <w:t>2) није могуће обезбедити ефикасну обуку млађих помораца у складу са прописаним плановима и програмима;</w:t>
      </w:r>
    </w:p>
    <w:p w:rsidR="00FC08FF" w:rsidRPr="00FC08FF" w:rsidRDefault="00FC08FF" w:rsidP="00524E15">
      <w:pPr>
        <w:spacing w:after="0" w:line="240" w:lineRule="auto"/>
        <w:ind w:firstLine="630"/>
        <w:jc w:val="both"/>
        <w:rPr>
          <w:rFonts w:ascii="Times New Roman" w:hAnsi="Times New Roman" w:cs="Times New Roman"/>
          <w:sz w:val="24"/>
          <w:szCs w:val="24"/>
          <w:lang w:val="sr-Cyrl-CS"/>
        </w:rPr>
      </w:pPr>
      <w:r w:rsidRPr="00FC08FF">
        <w:rPr>
          <w:rFonts w:ascii="Times New Roman" w:hAnsi="Times New Roman" w:cs="Times New Roman"/>
          <w:sz w:val="24"/>
          <w:szCs w:val="24"/>
          <w:lang w:val="sr-Cyrl-CS"/>
        </w:rPr>
        <w:t>2) БИ СЕ ЕФИКАСНИЈЕ ВРШИЛА ОБУКА ПОМОРАЦА У СКЛАДУ СА УТВРЂЕНИМ ПЛАНОМ И ПРОГРАМОМ РАДА И АКО ЈЕ ТО ПОТРЕБНО ЗБОГ ПОСЕБНЕ ВРСТЕ ДУЖНОСТИ ИЛИ ПРОГРАМА ОСПОСОБЉАВАЊА КОЈИ ЗАХТЕВА ВРШЕЊЕ ДУЖНОСТИ НОЋУ, А НАДЛЕЖНИ ОРГАНИ УТВРДЕ ДА НОЋНИ РАД НЕ ШТЕТИ ЊЕГОВОМ ЗДРАВЉУ;</w:t>
      </w:r>
    </w:p>
    <w:p w:rsidR="00524E15" w:rsidRPr="00524E15" w:rsidRDefault="00524E15" w:rsidP="00524E15">
      <w:pPr>
        <w:spacing w:after="0" w:line="240" w:lineRule="auto"/>
        <w:ind w:firstLine="630"/>
        <w:jc w:val="both"/>
        <w:rPr>
          <w:rFonts w:ascii="Times New Roman" w:hAnsi="Times New Roman" w:cs="Times New Roman"/>
          <w:sz w:val="24"/>
          <w:szCs w:val="24"/>
          <w:lang w:val="sr-Cyrl-CS"/>
        </w:rPr>
      </w:pPr>
      <w:r w:rsidRPr="00524E15">
        <w:rPr>
          <w:rFonts w:ascii="Times New Roman" w:hAnsi="Times New Roman" w:cs="Times New Roman"/>
          <w:sz w:val="24"/>
          <w:szCs w:val="24"/>
          <w:lang w:val="sr-Cyrl-CS"/>
        </w:rPr>
        <w:t>3) је то неопходно због безбедности пловидбе.</w:t>
      </w:r>
    </w:p>
    <w:p w:rsidR="00750110" w:rsidRDefault="00524E15" w:rsidP="00524E15">
      <w:pPr>
        <w:spacing w:after="0" w:line="240" w:lineRule="auto"/>
        <w:ind w:firstLine="630"/>
        <w:jc w:val="both"/>
        <w:rPr>
          <w:rFonts w:ascii="Times New Roman" w:hAnsi="Times New Roman" w:cs="Times New Roman"/>
          <w:sz w:val="24"/>
          <w:szCs w:val="24"/>
          <w:lang w:val="sr-Cyrl-CS"/>
        </w:rPr>
      </w:pPr>
      <w:r w:rsidRPr="00524E15">
        <w:rPr>
          <w:rFonts w:ascii="Times New Roman" w:hAnsi="Times New Roman" w:cs="Times New Roman"/>
          <w:sz w:val="24"/>
          <w:szCs w:val="24"/>
          <w:lang w:val="sr-Cyrl-CS"/>
        </w:rPr>
        <w:t>Околности из става 1. овог члана морају да се евидентирају, уз навођење разлога и да се потпишу од стране заповедника домаћег брода.</w:t>
      </w:r>
    </w:p>
    <w:p w:rsidR="00524E15" w:rsidRDefault="00524E15" w:rsidP="00524E15">
      <w:pPr>
        <w:spacing w:after="0" w:line="240" w:lineRule="auto"/>
        <w:ind w:firstLine="630"/>
        <w:jc w:val="both"/>
        <w:rPr>
          <w:rFonts w:ascii="Times New Roman" w:hAnsi="Times New Roman" w:cs="Times New Roman"/>
          <w:sz w:val="24"/>
          <w:szCs w:val="24"/>
          <w:lang w:val="sr-Cyrl-CS"/>
        </w:rPr>
      </w:pPr>
    </w:p>
    <w:p w:rsidR="00750110" w:rsidRPr="00750110" w:rsidRDefault="00750110" w:rsidP="00750110">
      <w:pPr>
        <w:spacing w:after="0" w:line="240" w:lineRule="auto"/>
        <w:jc w:val="center"/>
        <w:rPr>
          <w:rFonts w:ascii="Times New Roman" w:hAnsi="Times New Roman" w:cs="Times New Roman"/>
          <w:sz w:val="24"/>
          <w:szCs w:val="24"/>
          <w:lang w:val="sr-Cyrl-CS"/>
        </w:rPr>
      </w:pPr>
      <w:r w:rsidRPr="00750110">
        <w:rPr>
          <w:rFonts w:ascii="Times New Roman" w:hAnsi="Times New Roman" w:cs="Times New Roman"/>
          <w:sz w:val="24"/>
          <w:szCs w:val="24"/>
          <w:lang w:val="sr-Cyrl-CS"/>
        </w:rPr>
        <w:t>Члан 67.</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Посредовање при запошљавању помораца на домаћим бродовима и бродовима стране државне припадности врши организација надлежна за послове запошљавања Републике Србије, као и правна лица за запошљавање којима је издато одобрење за обављање послова посредовања при запошљавању помораца (у даљем тексту: посредник).</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Одобрење из става 1. овог члана издаје министарство уз претходно мишљење комисије за разматрање захтева правних лица за издавање одобрења за обављање послова посредовања при запошљавању помораца.</w:t>
      </w:r>
    </w:p>
    <w:p w:rsidR="00FC08FF" w:rsidRPr="00750110" w:rsidRDefault="00FC08FF" w:rsidP="00750110">
      <w:pPr>
        <w:spacing w:after="0" w:line="240" w:lineRule="auto"/>
        <w:ind w:firstLine="630"/>
        <w:jc w:val="both"/>
        <w:rPr>
          <w:rFonts w:ascii="Times New Roman" w:hAnsi="Times New Roman" w:cs="Times New Roman"/>
          <w:sz w:val="24"/>
          <w:szCs w:val="24"/>
          <w:lang w:val="sr-Cyrl-CS"/>
        </w:rPr>
      </w:pPr>
      <w:r w:rsidRPr="00FC08FF">
        <w:rPr>
          <w:rFonts w:ascii="Times New Roman" w:hAnsi="Times New Roman" w:cs="Times New Roman"/>
          <w:sz w:val="24"/>
          <w:szCs w:val="24"/>
          <w:lang w:val="sr-Cyrl-CS"/>
        </w:rPr>
        <w:t xml:space="preserve">ОДОБРЕЊЕ ИЗ СТАВА 1. ОВОГ ЧЛАНА ИЗДАЈЕ СЕ НА ПЕРИОД ОД </w:t>
      </w:r>
      <w:r w:rsidR="005305E2">
        <w:rPr>
          <w:rFonts w:ascii="Times New Roman" w:hAnsi="Times New Roman" w:cs="Times New Roman"/>
          <w:sz w:val="24"/>
          <w:szCs w:val="24"/>
          <w:lang w:val="sr-Cyrl-CS"/>
        </w:rPr>
        <w:t>ПЕТ</w:t>
      </w:r>
      <w:r w:rsidRPr="00FC08FF">
        <w:rPr>
          <w:rFonts w:ascii="Times New Roman" w:hAnsi="Times New Roman" w:cs="Times New Roman"/>
          <w:sz w:val="24"/>
          <w:szCs w:val="24"/>
          <w:lang w:val="sr-Cyrl-CS"/>
        </w:rPr>
        <w:t xml:space="preserve"> ГОДИНА И КОНАЧНО ЈЕ У УПРАВНОМ ПОСТУПКУ.</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Комисију из става 2. овог члана образује министар, а састоји се од два представника министарства, једног представника министарства надлежног за послове запошљавања и по једног представника удружења поморских бродара и синдиката помораца, ако су та удружења основана.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Чланови комисије не могу да имају пословни интерес у вези са обављањем послова посредовања при запошљавању помораца.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Радом комисије руководи представник министарства.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lastRenderedPageBreak/>
        <w:t>Поред послова из става 2. овог члана, комисија разматра приговоре помораца и друге приговоре у вези са обављањем послова посредовања при запошљавању помораца, и даје стручна мишљења у вези са посредовањем при запошљавању помораца на захтев министарства или министарства надлежног за послове запошљавања, синдиката помораца или бродара, односно послодаваца у поморству.</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 xml:space="preserve">Приликом обављања послова из </w:t>
      </w:r>
      <w:r w:rsidRPr="00270A31">
        <w:rPr>
          <w:rFonts w:ascii="Times New Roman" w:hAnsi="Times New Roman" w:cs="Times New Roman"/>
          <w:strike/>
          <w:sz w:val="24"/>
          <w:szCs w:val="24"/>
          <w:lang w:val="sr-Cyrl-CS"/>
        </w:rPr>
        <w:t>става 6.</w:t>
      </w:r>
      <w:r w:rsidRPr="00750110">
        <w:rPr>
          <w:rFonts w:ascii="Times New Roman" w:hAnsi="Times New Roman" w:cs="Times New Roman"/>
          <w:sz w:val="24"/>
          <w:szCs w:val="24"/>
          <w:lang w:val="sr-Cyrl-CS"/>
        </w:rPr>
        <w:t xml:space="preserve"> </w:t>
      </w:r>
      <w:r w:rsidR="00270A31">
        <w:rPr>
          <w:rFonts w:ascii="Times New Roman" w:hAnsi="Times New Roman" w:cs="Times New Roman"/>
          <w:sz w:val="24"/>
          <w:szCs w:val="24"/>
          <w:lang w:val="sr-Cyrl-CS"/>
        </w:rPr>
        <w:t xml:space="preserve">СТАВА 7. </w:t>
      </w:r>
      <w:r w:rsidRPr="00750110">
        <w:rPr>
          <w:rFonts w:ascii="Times New Roman" w:hAnsi="Times New Roman" w:cs="Times New Roman"/>
          <w:sz w:val="24"/>
          <w:szCs w:val="24"/>
          <w:lang w:val="sr-Cyrl-CS"/>
        </w:rPr>
        <w:t>овог члана, у раду комисије по потреби учествује и представник посредника.</w:t>
      </w:r>
    </w:p>
    <w:p w:rsidR="008D0558" w:rsidRDefault="008D0558" w:rsidP="00750110">
      <w:pPr>
        <w:spacing w:after="0" w:line="240" w:lineRule="auto"/>
        <w:ind w:firstLine="630"/>
        <w:jc w:val="both"/>
        <w:rPr>
          <w:rFonts w:ascii="Times New Roman" w:hAnsi="Times New Roman" w:cs="Times New Roman"/>
          <w:sz w:val="24"/>
          <w:szCs w:val="24"/>
          <w:lang w:val="sr-Cyrl-CS"/>
        </w:rPr>
      </w:pPr>
    </w:p>
    <w:p w:rsidR="00211643" w:rsidRPr="00211643" w:rsidRDefault="00211643" w:rsidP="00211643">
      <w:pPr>
        <w:spacing w:after="0" w:line="240" w:lineRule="auto"/>
        <w:jc w:val="center"/>
        <w:rPr>
          <w:rFonts w:ascii="Times New Roman" w:hAnsi="Times New Roman" w:cs="Times New Roman"/>
          <w:sz w:val="24"/>
          <w:szCs w:val="24"/>
          <w:lang w:val="sr-Cyrl-CS"/>
        </w:rPr>
      </w:pPr>
      <w:r w:rsidRPr="00211643">
        <w:rPr>
          <w:rFonts w:ascii="Times New Roman" w:hAnsi="Times New Roman" w:cs="Times New Roman"/>
          <w:sz w:val="24"/>
          <w:szCs w:val="24"/>
          <w:lang w:val="sr-Cyrl-CS"/>
        </w:rPr>
        <w:t>ЧЛАН 67Ј</w:t>
      </w:r>
    </w:p>
    <w:p w:rsidR="00211643" w:rsidRDefault="00211643" w:rsidP="00211643">
      <w:pPr>
        <w:spacing w:after="0" w:line="240" w:lineRule="auto"/>
        <w:ind w:firstLine="630"/>
        <w:jc w:val="both"/>
        <w:rPr>
          <w:rFonts w:ascii="Times New Roman" w:hAnsi="Times New Roman" w:cs="Times New Roman"/>
          <w:sz w:val="24"/>
          <w:szCs w:val="24"/>
          <w:lang w:val="sr-Cyrl-CS"/>
        </w:rPr>
      </w:pPr>
      <w:r w:rsidRPr="00211643">
        <w:rPr>
          <w:rFonts w:ascii="Times New Roman" w:hAnsi="Times New Roman" w:cs="Times New Roman"/>
          <w:sz w:val="24"/>
          <w:szCs w:val="24"/>
          <w:lang w:val="sr-Cyrl-CS"/>
        </w:rPr>
        <w:t>НА ПОСТУПАК ИЗДАВАЊА И ОДУЗИМАЊА ОДОБРЕЊА ЗА ОБАВЉАЊЕ ПОСЛОВА ПОСРЕДОВАЊА ПРИ ЗАПОШЉАВАЊУ ПОМОРАЦА И ПОСТУПАК ИЗДАВАЊА ЈАВНИХ ИСПРАВА И ВОЂЕЊА ЕВИДЕНЦИЈА ПРОПИСАНИХ ОВИМ ЗАКОНОМ ПРИМЕЊУЈУ СЕ ОДРЕДБЕ ЗАКОНА КОЈИ УРЕЂУЈЕ ОПШТИ УПРАВНИ ПОСТУПАК.</w:t>
      </w:r>
    </w:p>
    <w:p w:rsidR="00211643" w:rsidRDefault="00211643" w:rsidP="00211643">
      <w:pPr>
        <w:spacing w:after="0" w:line="240" w:lineRule="auto"/>
        <w:ind w:firstLine="630"/>
        <w:jc w:val="both"/>
        <w:rPr>
          <w:rFonts w:ascii="Times New Roman" w:hAnsi="Times New Roman" w:cs="Times New Roman"/>
          <w:sz w:val="24"/>
          <w:szCs w:val="24"/>
          <w:lang w:val="sr-Cyrl-CS"/>
        </w:rPr>
      </w:pPr>
    </w:p>
    <w:p w:rsidR="00750110" w:rsidRPr="00750110" w:rsidRDefault="00750110" w:rsidP="00750110">
      <w:pPr>
        <w:spacing w:after="0" w:line="240" w:lineRule="auto"/>
        <w:jc w:val="center"/>
        <w:rPr>
          <w:rFonts w:ascii="Times New Roman" w:hAnsi="Times New Roman" w:cs="Times New Roman"/>
          <w:sz w:val="24"/>
          <w:szCs w:val="24"/>
          <w:lang w:val="sr-Cyrl-CS"/>
        </w:rPr>
      </w:pPr>
      <w:r w:rsidRPr="00750110">
        <w:rPr>
          <w:rFonts w:ascii="Times New Roman" w:hAnsi="Times New Roman" w:cs="Times New Roman"/>
          <w:sz w:val="24"/>
          <w:szCs w:val="24"/>
          <w:lang w:val="sr-Cyrl-CS"/>
        </w:rPr>
        <w:t>Члан 69a</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Послодавац је дужан да закључи полису осигурања или друго финансијско јемство у циљу покрића потраживања за случај смрти или повреде на раду помораца.</w:t>
      </w:r>
    </w:p>
    <w:p w:rsidR="00211643" w:rsidRPr="00750110" w:rsidRDefault="00211643" w:rsidP="00750110">
      <w:pPr>
        <w:spacing w:after="0" w:line="240" w:lineRule="auto"/>
        <w:ind w:firstLine="630"/>
        <w:jc w:val="both"/>
        <w:rPr>
          <w:rFonts w:ascii="Times New Roman" w:hAnsi="Times New Roman" w:cs="Times New Roman"/>
          <w:sz w:val="24"/>
          <w:szCs w:val="24"/>
          <w:lang w:val="sr-Cyrl-CS"/>
        </w:rPr>
      </w:pPr>
      <w:r w:rsidRPr="00211643">
        <w:rPr>
          <w:rFonts w:ascii="Times New Roman" w:hAnsi="Times New Roman" w:cs="Times New Roman"/>
          <w:sz w:val="24"/>
          <w:szCs w:val="24"/>
          <w:lang w:val="sr-Cyrl-CS"/>
        </w:rPr>
        <w:t xml:space="preserve">ПРИЛИКОМ ЗАКЉУЧЕЊА И ИЗВРШЕЊА УГОВОРА </w:t>
      </w:r>
      <w:r>
        <w:rPr>
          <w:rFonts w:ascii="Times New Roman" w:hAnsi="Times New Roman" w:cs="Times New Roman"/>
          <w:sz w:val="24"/>
          <w:szCs w:val="24"/>
          <w:lang w:val="sr-Cyrl-CS"/>
        </w:rPr>
        <w:t xml:space="preserve">О ОСИГУРАЊУ НЕ МОЖЕ ДА СЕ ВРШИ </w:t>
      </w:r>
      <w:r w:rsidRPr="00211643">
        <w:rPr>
          <w:rFonts w:ascii="Times New Roman" w:hAnsi="Times New Roman" w:cs="Times New Roman"/>
          <w:sz w:val="24"/>
          <w:szCs w:val="24"/>
          <w:lang w:val="sr-Cyrl-CS"/>
        </w:rPr>
        <w:t>ПРИТИС</w:t>
      </w:r>
      <w:r w:rsidRPr="00211643">
        <w:rPr>
          <w:rFonts w:ascii="Times New Roman" w:hAnsi="Times New Roman" w:cs="Times New Roman"/>
          <w:sz w:val="24"/>
          <w:szCs w:val="24"/>
          <w:lang w:val="sr-Latn-CS"/>
        </w:rPr>
        <w:t>A</w:t>
      </w:r>
      <w:r w:rsidRPr="00211643">
        <w:rPr>
          <w:rFonts w:ascii="Times New Roman" w:hAnsi="Times New Roman" w:cs="Times New Roman"/>
          <w:sz w:val="24"/>
          <w:szCs w:val="24"/>
          <w:lang w:val="sr-Cyrl-CS"/>
        </w:rPr>
        <w:t>К НА ПОМОРЦА ДА ПРИХВАТИ ИСПЛАТУ МАЊУ ОД УГОВОРЕНОГ ИЗНОСА.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Осигурање или друго финансијско јемство из става 1. овог члана мора да испуњава следеће услове:</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 осигурани износ утврђен полисом осигурања или другим финансијским јемством мора да буде исплаћен у потпуности и без одлагања;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2) на полиси осигурања или другој одговарајућој исправи мора да буде назначен период њеног важења;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3) ако је осигурање или друго финансијско јемство раскинуто поморац о томе мора да буде претходно обавештен, као и да буде обавештен ако осигурање неће бити продужено (обновљено);</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4) осигурање или друго финансијско јемство мора да обезбеди плаћање свих потраживања током трајања осигурања или другог финансијског јемства</w:t>
      </w:r>
      <w:r w:rsidR="00564D8E">
        <w:rPr>
          <w:rFonts w:ascii="Times New Roman" w:hAnsi="Times New Roman" w:cs="Times New Roman"/>
          <w:sz w:val="24"/>
          <w:szCs w:val="24"/>
          <w:lang w:val="sr-Cyrl-CS"/>
        </w:rPr>
        <w:t>;</w:t>
      </w:r>
    </w:p>
    <w:p w:rsidR="00211643" w:rsidRPr="00211643" w:rsidRDefault="00211643" w:rsidP="00211643">
      <w:pPr>
        <w:spacing w:after="0" w:line="240" w:lineRule="auto"/>
        <w:ind w:firstLine="630"/>
        <w:jc w:val="both"/>
        <w:rPr>
          <w:rFonts w:ascii="Times New Roman" w:hAnsi="Times New Roman" w:cs="Times New Roman"/>
          <w:sz w:val="24"/>
          <w:szCs w:val="24"/>
          <w:lang w:val="sr-Cyrl-CS"/>
        </w:rPr>
      </w:pPr>
      <w:r w:rsidRPr="00211643">
        <w:rPr>
          <w:rFonts w:ascii="Times New Roman" w:hAnsi="Times New Roman" w:cs="Times New Roman"/>
          <w:sz w:val="24"/>
          <w:szCs w:val="24"/>
          <w:lang w:val="sr-Latn-CS"/>
        </w:rPr>
        <w:t>5)</w:t>
      </w:r>
      <w:r w:rsidRPr="00211643">
        <w:rPr>
          <w:rFonts w:ascii="Times New Roman" w:hAnsi="Times New Roman" w:cs="Times New Roman"/>
          <w:sz w:val="24"/>
          <w:szCs w:val="24"/>
          <w:lang w:val="sr-Cyrl-CS"/>
        </w:rPr>
        <w:t xml:space="preserve"> КАДА ЈЕ ЗБОГ ДУГОТРАЈНОГ ИНВАЛИДИТЕТА ПОМОРЦА ОТЕЖАНА ПРОЦЕНА </w:t>
      </w:r>
      <w:r w:rsidRPr="00211643">
        <w:rPr>
          <w:rFonts w:ascii="Times New Roman" w:hAnsi="Times New Roman" w:cs="Times New Roman"/>
          <w:sz w:val="24"/>
          <w:szCs w:val="24"/>
          <w:lang w:val="sr-Latn-RS"/>
        </w:rPr>
        <w:t>Ц</w:t>
      </w:r>
      <w:r w:rsidRPr="00211643">
        <w:rPr>
          <w:rFonts w:ascii="Times New Roman" w:hAnsi="Times New Roman" w:cs="Times New Roman"/>
          <w:sz w:val="24"/>
          <w:szCs w:val="24"/>
          <w:lang w:val="sr-Cyrl-CS"/>
        </w:rPr>
        <w:t>ЕЛОКУПНЕ НАКНАДЕ НА КОЈУ ПОМОРАЦ ИМА ПРАВО, ПОМОРЦУ СЕ ВРШИ ПРИВРЕМЕНА ИСПЛАТА КАКО БИ СЕ ИЗБЕГЛЕ НЕПОТРЕБНЕ ТЕШКОЋЕ;</w:t>
      </w:r>
    </w:p>
    <w:p w:rsidR="00211643" w:rsidRPr="00211643" w:rsidRDefault="00211643" w:rsidP="00211643">
      <w:pPr>
        <w:spacing w:after="0" w:line="240" w:lineRule="auto"/>
        <w:ind w:firstLine="630"/>
        <w:jc w:val="both"/>
        <w:rPr>
          <w:rFonts w:ascii="Times New Roman" w:hAnsi="Times New Roman" w:cs="Times New Roman"/>
          <w:sz w:val="24"/>
          <w:szCs w:val="24"/>
          <w:lang w:val="sr-Cyrl-CS"/>
        </w:rPr>
      </w:pPr>
      <w:r w:rsidRPr="00211643">
        <w:rPr>
          <w:rFonts w:ascii="Times New Roman" w:hAnsi="Times New Roman" w:cs="Times New Roman"/>
          <w:sz w:val="24"/>
          <w:szCs w:val="24"/>
          <w:lang w:val="sr-Latn-CS"/>
        </w:rPr>
        <w:t xml:space="preserve">6) </w:t>
      </w:r>
      <w:r w:rsidRPr="00211643">
        <w:rPr>
          <w:rFonts w:ascii="Times New Roman" w:hAnsi="Times New Roman" w:cs="Times New Roman"/>
          <w:sz w:val="24"/>
          <w:szCs w:val="24"/>
          <w:lang w:val="sr-Cyrl-CS"/>
        </w:rPr>
        <w:t xml:space="preserve">ДА ЗАХТЕВ ЗА УГОВОРЕНУ НАКНАДУ ПОДНЕСЕ ЛИЧНО ПОМОРАЦ, ЗАКОНСКИ НАСЛЕДНИК, ПРЕДСТАВНИК ПОМОРЦА ИЛИ ИМЕНОВАНИ КОРИСНИК; </w:t>
      </w:r>
    </w:p>
    <w:p w:rsidR="00211643" w:rsidRDefault="00211643" w:rsidP="00211643">
      <w:pPr>
        <w:spacing w:after="0" w:line="240" w:lineRule="auto"/>
        <w:ind w:firstLine="630"/>
        <w:jc w:val="both"/>
        <w:rPr>
          <w:rFonts w:ascii="Times New Roman" w:hAnsi="Times New Roman" w:cs="Times New Roman"/>
          <w:sz w:val="24"/>
          <w:szCs w:val="24"/>
          <w:lang w:val="sr-Cyrl-CS"/>
        </w:rPr>
      </w:pPr>
      <w:r w:rsidRPr="00211643">
        <w:rPr>
          <w:rFonts w:ascii="Times New Roman" w:hAnsi="Times New Roman" w:cs="Times New Roman"/>
          <w:sz w:val="24"/>
          <w:szCs w:val="24"/>
          <w:lang w:val="sr-Latn-CS"/>
        </w:rPr>
        <w:t>7)</w:t>
      </w:r>
      <w:r w:rsidRPr="00211643">
        <w:rPr>
          <w:rFonts w:ascii="Times New Roman" w:hAnsi="Times New Roman" w:cs="Times New Roman"/>
          <w:sz w:val="24"/>
          <w:szCs w:val="24"/>
          <w:lang w:val="sr-Cyrl-CS"/>
        </w:rPr>
        <w:t xml:space="preserve"> ДА СЕ ИСПЛАТАМА ПОМОРЦА НЕ ДОВОДЕ У ПИТАЊЕ ДРУГА ЗАКОНСКА ПРАВА ПРИ ЧЕМУ ПОСЛОДАВАЦ МОЖЕ ИСПЛАТЕ ПРЕБИТИ СА СВИМ НАКНАДАМА ШТЕТЕ КОЈЕ ПРОИЗИЛАЗЕ ИЗ БИЛО КОГ ДРУГОГ ЗАХТЕВА КОЈЕ ПОМОРАЦ ИМА ПРЕМА ПОСЛОДАВЦУ АКО ПРОИЗИЛ</w:t>
      </w:r>
      <w:r>
        <w:rPr>
          <w:rFonts w:ascii="Times New Roman" w:hAnsi="Times New Roman" w:cs="Times New Roman"/>
          <w:sz w:val="24"/>
          <w:szCs w:val="24"/>
          <w:lang w:val="sr-Cyrl-CS"/>
        </w:rPr>
        <w:t xml:space="preserve">АЗЕ ИЗ </w:t>
      </w:r>
      <w:r w:rsidRPr="00211643">
        <w:rPr>
          <w:rFonts w:ascii="Times New Roman" w:hAnsi="Times New Roman" w:cs="Times New Roman"/>
          <w:sz w:val="24"/>
          <w:szCs w:val="24"/>
          <w:lang w:val="sr-Cyrl-CS"/>
        </w:rPr>
        <w:t>ИСТЕ СИТУАЦИЈЕ.</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Послодавац је дужан да обезбеди да полиса осигурања или исправа о другом финансијском јемству у сваком тренутку буде доступна на броду.</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Ако је покриће потраживања из става 1. овог члана обезбеђено од стране више осигуравача, свака појединачна полиса се мора налазити на броду.</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lastRenderedPageBreak/>
        <w:t>Полиса осигурања или исправа о другом финансијском јемству мора да садржи следеће:</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 име брода;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2) лука уписа;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3) позивни знак брода;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4) IMO број брода;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5) пословно име и седиште осигуравача или пружаоца другог финансијског јемства;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6) име бродара;</w:t>
      </w:r>
    </w:p>
    <w:p w:rsidR="00750110" w:rsidRDefault="00B46A68" w:rsidP="00750110">
      <w:pPr>
        <w:spacing w:after="0" w:line="240" w:lineRule="auto"/>
        <w:ind w:firstLine="630"/>
        <w:jc w:val="both"/>
        <w:rPr>
          <w:rFonts w:ascii="Times New Roman" w:hAnsi="Times New Roman" w:cs="Times New Roman"/>
          <w:sz w:val="24"/>
          <w:szCs w:val="24"/>
          <w:lang w:val="sr-Cyrl-CS"/>
        </w:rPr>
      </w:pPr>
      <w:r>
        <w:rPr>
          <w:rFonts w:ascii="Times New Roman" w:hAnsi="Times New Roman" w:cs="Times New Roman"/>
          <w:sz w:val="24"/>
          <w:szCs w:val="24"/>
          <w:lang w:val="sr-Cyrl-CS"/>
        </w:rPr>
        <w:t>7) рок важења;</w:t>
      </w:r>
    </w:p>
    <w:p w:rsidR="00211643" w:rsidRPr="00211643" w:rsidRDefault="00211643" w:rsidP="00211643">
      <w:pPr>
        <w:spacing w:after="0" w:line="240" w:lineRule="auto"/>
        <w:ind w:firstLine="630"/>
        <w:jc w:val="both"/>
        <w:rPr>
          <w:rFonts w:ascii="Times New Roman" w:hAnsi="Times New Roman" w:cs="Times New Roman"/>
          <w:sz w:val="24"/>
          <w:szCs w:val="24"/>
          <w:lang w:val="sr-Cyrl-CS"/>
        </w:rPr>
      </w:pPr>
      <w:r w:rsidRPr="00211643">
        <w:rPr>
          <w:rFonts w:ascii="Times New Roman" w:hAnsi="Times New Roman" w:cs="Times New Roman"/>
          <w:sz w:val="24"/>
          <w:szCs w:val="24"/>
          <w:lang w:val="sr-Cyrl-CS"/>
        </w:rPr>
        <w:t>8) ПОДАТКЕ О ЛИЦУ ЗА КОНТАКТ НАДЛЕЖНОГ ЗА ПОСТУПАЊЕ ПО УГОВОРНИМ ЗАХТЕВИМА ПОМОРЦА (ИМЕ И ПРЕЗИМЕ ЛИЦА ЗА КОНТ</w:t>
      </w:r>
      <w:r>
        <w:rPr>
          <w:rFonts w:ascii="Times New Roman" w:hAnsi="Times New Roman" w:cs="Times New Roman"/>
          <w:sz w:val="24"/>
          <w:szCs w:val="24"/>
          <w:lang w:val="sr-Cyrl-CS"/>
        </w:rPr>
        <w:t>АКТ, НАЗИВ И АДРЕСА ОСИГУРАВАЧА</w:t>
      </w:r>
      <w:r w:rsidRPr="00211643">
        <w:rPr>
          <w:rFonts w:ascii="Times New Roman" w:hAnsi="Times New Roman" w:cs="Times New Roman"/>
          <w:sz w:val="24"/>
          <w:szCs w:val="24"/>
          <w:lang w:val="sr-Cyrl-CS"/>
        </w:rPr>
        <w:t xml:space="preserve"> ИЛИ ПРУЖАОЦА ДРУГОГ ФИНАНСИЈСКОГ ЈЕМСТВА, БРОЈ ТЕЛЕФОНА, ФАКСА, E – MAIL, ИНТЕРНЕТ СТРАНИЦА ОСИГУРАВАЧА  ИЛИ ПРУЖАОЦА ДРУГОГ ФИНАНСИЈСКОГ ЈЕМСТВА);</w:t>
      </w:r>
    </w:p>
    <w:p w:rsidR="00211643" w:rsidRPr="00211643" w:rsidRDefault="00211643" w:rsidP="00211643">
      <w:pPr>
        <w:spacing w:after="0" w:line="240" w:lineRule="auto"/>
        <w:ind w:firstLine="630"/>
        <w:jc w:val="both"/>
        <w:rPr>
          <w:rFonts w:ascii="Times New Roman" w:hAnsi="Times New Roman" w:cs="Times New Roman"/>
          <w:sz w:val="24"/>
          <w:szCs w:val="24"/>
          <w:lang w:val="sr-Cyrl-CS"/>
        </w:rPr>
      </w:pPr>
      <w:r w:rsidRPr="00211643">
        <w:rPr>
          <w:rFonts w:ascii="Times New Roman" w:hAnsi="Times New Roman" w:cs="Times New Roman"/>
          <w:sz w:val="24"/>
          <w:szCs w:val="24"/>
          <w:lang w:val="sr-Cyrl-CS"/>
        </w:rPr>
        <w:t>9) ПОТВРДУ ИЗДАВАОЦА ПОЛИСЕ ИЛИ ДРУГОГ ФИНАНСИЈСКОГ ЈЕМСТВА ДА ЈЕМСТВО ИСПУЊАВ</w:t>
      </w:r>
      <w:r>
        <w:rPr>
          <w:rFonts w:ascii="Times New Roman" w:hAnsi="Times New Roman" w:cs="Times New Roman"/>
          <w:sz w:val="24"/>
          <w:szCs w:val="24"/>
          <w:lang w:val="sr-Cyrl-CS"/>
        </w:rPr>
        <w:t>А ПРОПИСАНЕ СТАНДАРДНЕ ЗАХТЕВЕ.</w:t>
      </w:r>
    </w:p>
    <w:p w:rsidR="007A058D" w:rsidRDefault="00211643" w:rsidP="00211643">
      <w:pPr>
        <w:spacing w:after="0" w:line="240" w:lineRule="auto"/>
        <w:ind w:firstLine="630"/>
        <w:jc w:val="both"/>
        <w:rPr>
          <w:rFonts w:ascii="Times New Roman" w:hAnsi="Times New Roman" w:cs="Times New Roman"/>
          <w:sz w:val="24"/>
          <w:szCs w:val="24"/>
          <w:lang w:val="sr-Cyrl-CS"/>
        </w:rPr>
      </w:pPr>
      <w:r w:rsidRPr="00211643">
        <w:rPr>
          <w:rFonts w:ascii="Times New Roman" w:hAnsi="Times New Roman" w:cs="Times New Roman"/>
          <w:sz w:val="24"/>
          <w:szCs w:val="24"/>
          <w:lang w:val="sr-Cyrl-CS"/>
        </w:rPr>
        <w:t>ПОЛИСА ОСИГУРАЊА ИЛИ ДРУГО ФИНАНСИЈСКО ЈЕМСТВО ВАЖИ ДО РОКА НА КОЈИ ЈЕ ИЗДАТО, ОСИМ АКО ИЗДАВАЛАЦ ПОЛИСЕ ОСИГУРАЊА ИЛИ ДРУГОГ ФИНАНСИЈСКОГ ЈЕМСТВА НАЈМАЊЕ 30 ДАНА ПРЕ ПРЕСТАНКА ЊЕНОГ ВАЖЕЊА НЕ ОБАВЕСТИ МИНИСТАРСТВО О КРАЋЕМ РОКУ ВАЖЕЊА.</w:t>
      </w:r>
    </w:p>
    <w:p w:rsidR="00211643" w:rsidRPr="007A058D" w:rsidRDefault="00211643" w:rsidP="00211643">
      <w:pPr>
        <w:spacing w:after="0" w:line="240" w:lineRule="auto"/>
        <w:ind w:firstLine="630"/>
        <w:jc w:val="both"/>
        <w:rPr>
          <w:rFonts w:ascii="Times New Roman" w:hAnsi="Times New Roman" w:cs="Times New Roman"/>
          <w:sz w:val="24"/>
          <w:szCs w:val="24"/>
          <w:lang w:val="sr-Cyrl-CS"/>
        </w:rPr>
      </w:pPr>
    </w:p>
    <w:p w:rsidR="00750110" w:rsidRPr="00750110" w:rsidRDefault="00750110" w:rsidP="00750110">
      <w:pPr>
        <w:spacing w:after="0" w:line="240" w:lineRule="auto"/>
        <w:jc w:val="center"/>
        <w:rPr>
          <w:rFonts w:ascii="Times New Roman" w:hAnsi="Times New Roman" w:cs="Times New Roman"/>
          <w:sz w:val="24"/>
          <w:szCs w:val="24"/>
          <w:lang w:val="sr-Cyrl-CS"/>
        </w:rPr>
      </w:pPr>
      <w:r w:rsidRPr="00750110">
        <w:rPr>
          <w:rFonts w:ascii="Times New Roman" w:hAnsi="Times New Roman" w:cs="Times New Roman"/>
          <w:sz w:val="24"/>
          <w:szCs w:val="24"/>
          <w:lang w:val="sr-Cyrl-CS"/>
        </w:rPr>
        <w:t>Члан 84в</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Идентификациона карта поморца издаје се на прописаном обрасцу.</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Образац идентификационе карте поморца садржи простор за упис следећих података: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 назив органа надлежног за издавање идентификационе карте помораца, укључујући ISO ознаку Републике Србије;</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2) број телефона, електронску пошту (e-mail) и интернет адресу службене интернет странице органа надлежног за издавање идентификационе карте помораца;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3) датум издавања идентификационе карте поморца са роком важења;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4) дигиталну фотографију поморца, као и следеће личне податке о поморцу:</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 име и презиме поморца;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(2) пол;</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(3) дан, месец и година рођења;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(4) место, општина и држава рођења;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(5) држављанство;</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(6) податке о личном опису поморца које могу да помогну у идентификацији лица;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(7) електронски потпис;</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(8) јединствени матични број грађана;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(9) биометријски податак заснован на отиску прста, који се штампа у облику бар кода који одговара прописаном стандарду усвојеном од стране Међународне организације рада;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5) простор за потребе аутоматског очитавања података у складу са одговарајућим ICAO спецификацијама;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6) врста документа;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7) јединствени број идентификационе карте поморца;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8) службени печат органа надлежног за издавање идентификационе карте помораца.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lastRenderedPageBreak/>
        <w:t>Образац идентификационе карте поморца обавезно садржи назначење да се ради о исправи која се издаје у складу са Конвенцијом о идентификационој карти помораца бр. 185 Међународне организације рада, као и да се ради о исправи која се разликује од пасоша.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Поморац коме је издата идентификациона карта поморца има право да код Лучке капетаније Београд изврши увид у податке за аутоматско очитавање података које садржи његова идентификациона карта поморца.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 xml:space="preserve">Образац личне карте штампа се на српском језику, </w:t>
      </w:r>
      <w:r w:rsidRPr="00D908A4">
        <w:rPr>
          <w:rFonts w:ascii="Times New Roman" w:hAnsi="Times New Roman" w:cs="Times New Roman"/>
          <w:strike/>
          <w:sz w:val="24"/>
          <w:szCs w:val="24"/>
          <w:lang w:val="sr-Cyrl-CS"/>
        </w:rPr>
        <w:t>ћириличким</w:t>
      </w:r>
      <w:r w:rsidRPr="00750110">
        <w:rPr>
          <w:rFonts w:ascii="Times New Roman" w:hAnsi="Times New Roman" w:cs="Times New Roman"/>
          <w:sz w:val="24"/>
          <w:szCs w:val="24"/>
          <w:lang w:val="sr-Cyrl-CS"/>
        </w:rPr>
        <w:t xml:space="preserve"> </w:t>
      </w:r>
      <w:r w:rsidR="00D908A4" w:rsidRPr="00D908A4">
        <w:rPr>
          <w:rFonts w:ascii="Times New Roman" w:hAnsi="Times New Roman" w:cs="Times New Roman"/>
          <w:sz w:val="24"/>
          <w:szCs w:val="24"/>
          <w:lang w:val="sr-Cyrl-CS"/>
        </w:rPr>
        <w:t xml:space="preserve">ЛАТИНИЧКИМ </w:t>
      </w:r>
      <w:r w:rsidRPr="00750110">
        <w:rPr>
          <w:rFonts w:ascii="Times New Roman" w:hAnsi="Times New Roman" w:cs="Times New Roman"/>
          <w:sz w:val="24"/>
          <w:szCs w:val="24"/>
          <w:lang w:val="sr-Cyrl-CS"/>
        </w:rPr>
        <w:t>писмом и на енглеском језику.</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Образац идентификационе карте поморца израђује се у складу са стандардима прописаним у Конвенцији о идентификационој карти помораца бр. 185, као и смерницама усвојеним од стране Међународне организације рада.</w:t>
      </w:r>
    </w:p>
    <w:p w:rsidR="003932B2" w:rsidRDefault="003932B2" w:rsidP="00750110">
      <w:pPr>
        <w:spacing w:after="0" w:line="240" w:lineRule="auto"/>
        <w:ind w:firstLine="630"/>
        <w:jc w:val="both"/>
        <w:rPr>
          <w:rFonts w:ascii="Times New Roman" w:hAnsi="Times New Roman" w:cs="Times New Roman"/>
          <w:sz w:val="24"/>
          <w:szCs w:val="24"/>
          <w:lang w:val="sr-Cyrl-CS"/>
        </w:rPr>
      </w:pPr>
    </w:p>
    <w:p w:rsidR="007D7146" w:rsidRPr="007D7146" w:rsidRDefault="007D7146" w:rsidP="007D7146">
      <w:pPr>
        <w:spacing w:after="0" w:line="240" w:lineRule="auto"/>
        <w:jc w:val="center"/>
        <w:rPr>
          <w:rFonts w:ascii="Times New Roman" w:eastAsia="Times New Roman" w:hAnsi="Times New Roman" w:cs="Times New Roman"/>
          <w:sz w:val="24"/>
          <w:szCs w:val="24"/>
          <w:lang w:val="sr-Cyrl-CS"/>
        </w:rPr>
      </w:pPr>
      <w:r w:rsidRPr="007D7146">
        <w:rPr>
          <w:rFonts w:ascii="Times New Roman" w:eastAsia="Times New Roman" w:hAnsi="Times New Roman" w:cs="Times New Roman"/>
          <w:sz w:val="24"/>
          <w:szCs w:val="24"/>
        </w:rPr>
        <w:t>ЧЛАН 89А</w:t>
      </w:r>
    </w:p>
    <w:p w:rsidR="00257067" w:rsidRPr="00257067" w:rsidRDefault="007D7146" w:rsidP="00257067">
      <w:pPr>
        <w:spacing w:after="0" w:line="240" w:lineRule="auto"/>
        <w:jc w:val="both"/>
        <w:rPr>
          <w:rFonts w:ascii="Times New Roman" w:eastAsia="Times New Roman" w:hAnsi="Times New Roman" w:cs="Times New Roman"/>
          <w:sz w:val="24"/>
          <w:szCs w:val="24"/>
          <w:lang w:val="sr-Cyrl-CS"/>
        </w:rPr>
      </w:pPr>
      <w:r w:rsidRPr="007D7146">
        <w:rPr>
          <w:rFonts w:ascii="Times New Roman" w:eastAsia="Times New Roman" w:hAnsi="Times New Roman" w:cs="Times New Roman"/>
          <w:sz w:val="24"/>
          <w:szCs w:val="24"/>
          <w:lang w:val="sr-Cyrl-CS"/>
        </w:rPr>
        <w:tab/>
      </w:r>
      <w:r w:rsidR="001D1443" w:rsidRPr="00257067">
        <w:rPr>
          <w:rFonts w:ascii="Times New Roman" w:eastAsia="Times New Roman" w:hAnsi="Times New Roman" w:cs="Times New Roman"/>
          <w:sz w:val="24"/>
          <w:szCs w:val="24"/>
          <w:lang w:val="sr-Cyrl-CS"/>
        </w:rPr>
        <w:t>ПОЛИСА ОСИГУРАЊА ИЛИ ИСПРАВА О ДРУГОМ ФИНА</w:t>
      </w:r>
      <w:r w:rsidR="005305E2">
        <w:rPr>
          <w:rFonts w:ascii="Times New Roman" w:eastAsia="Times New Roman" w:hAnsi="Times New Roman" w:cs="Times New Roman"/>
          <w:sz w:val="24"/>
          <w:szCs w:val="24"/>
          <w:lang w:val="sr-Cyrl-CS"/>
        </w:rPr>
        <w:t>Н</w:t>
      </w:r>
      <w:r w:rsidR="001D1443" w:rsidRPr="00257067">
        <w:rPr>
          <w:rFonts w:ascii="Times New Roman" w:eastAsia="Times New Roman" w:hAnsi="Times New Roman" w:cs="Times New Roman"/>
          <w:sz w:val="24"/>
          <w:szCs w:val="24"/>
          <w:lang w:val="sr-Cyrl-CS"/>
        </w:rPr>
        <w:t>СИЈСКОМ ЈЕМСТВУ ИЗ ЧЛАНА 89. СТАВ 7. ОВОГ ЗАКОНА МОРА ДА САДРЖИ СЛЕДЕЋЕ ПОДАТКЕ:</w:t>
      </w:r>
    </w:p>
    <w:p w:rsidR="00257067" w:rsidRPr="00257067" w:rsidRDefault="001D1443" w:rsidP="00257067">
      <w:pPr>
        <w:spacing w:after="0" w:line="240" w:lineRule="auto"/>
        <w:ind w:firstLine="720"/>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CS"/>
        </w:rPr>
        <w:t>1) ИМЕ БРОДА;</w:t>
      </w:r>
    </w:p>
    <w:p w:rsidR="00257067" w:rsidRPr="00257067" w:rsidRDefault="001D1443" w:rsidP="00257067">
      <w:pPr>
        <w:spacing w:after="0" w:line="240" w:lineRule="auto"/>
        <w:ind w:firstLine="709"/>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CS"/>
        </w:rPr>
        <w:t>2) ЛУКУ УПИСА БРОДА;</w:t>
      </w:r>
    </w:p>
    <w:p w:rsidR="00257067" w:rsidRPr="00257067" w:rsidRDefault="001D1443" w:rsidP="00257067">
      <w:pPr>
        <w:spacing w:after="0" w:line="240" w:lineRule="auto"/>
        <w:ind w:firstLine="709"/>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CS"/>
        </w:rPr>
        <w:t xml:space="preserve">3) ПОЗИВНИ ЗНАК БРОДА; </w:t>
      </w:r>
    </w:p>
    <w:p w:rsidR="00257067" w:rsidRPr="00257067" w:rsidRDefault="001D1443" w:rsidP="00257067">
      <w:pPr>
        <w:spacing w:after="0" w:line="240" w:lineRule="auto"/>
        <w:ind w:firstLine="709"/>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CS"/>
        </w:rPr>
        <w:t xml:space="preserve">4) </w:t>
      </w:r>
      <w:r w:rsidRPr="00257067">
        <w:rPr>
          <w:rFonts w:ascii="Times New Roman" w:eastAsia="Times New Roman" w:hAnsi="Times New Roman" w:cs="Times New Roman"/>
          <w:sz w:val="24"/>
          <w:szCs w:val="24"/>
          <w:lang w:val="sr-Latn-RS"/>
        </w:rPr>
        <w:t xml:space="preserve">IMO </w:t>
      </w:r>
      <w:r w:rsidRPr="00257067">
        <w:rPr>
          <w:rFonts w:ascii="Times New Roman" w:eastAsia="Times New Roman" w:hAnsi="Times New Roman" w:cs="Times New Roman"/>
          <w:sz w:val="24"/>
          <w:szCs w:val="24"/>
          <w:lang w:val="sr-Cyrl-RS"/>
        </w:rPr>
        <w:t>БРОЈ БРОДА;</w:t>
      </w:r>
    </w:p>
    <w:p w:rsidR="00257067" w:rsidRPr="00257067" w:rsidRDefault="001D1443" w:rsidP="00257067">
      <w:pPr>
        <w:spacing w:after="0" w:line="240" w:lineRule="auto"/>
        <w:ind w:firstLine="709"/>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RS"/>
        </w:rPr>
        <w:t>5) ПОСЛОВНО ИМЕ И СЕДИШТЕ ОСИГУРАВАЧА ИЛИ</w:t>
      </w:r>
      <w:r w:rsidRPr="00257067">
        <w:rPr>
          <w:rFonts w:ascii="Times New Roman" w:eastAsia="Times New Roman" w:hAnsi="Times New Roman" w:cs="Times New Roman"/>
          <w:b/>
          <w:sz w:val="24"/>
          <w:szCs w:val="24"/>
          <w:lang w:val="sr-Cyrl-RS"/>
        </w:rPr>
        <w:t xml:space="preserve"> </w:t>
      </w:r>
      <w:r w:rsidRPr="00257067">
        <w:rPr>
          <w:rFonts w:ascii="Times New Roman" w:eastAsia="Times New Roman" w:hAnsi="Times New Roman" w:cs="Times New Roman"/>
          <w:sz w:val="24"/>
          <w:szCs w:val="24"/>
          <w:lang w:val="sr-Latn-CS"/>
        </w:rPr>
        <w:t>ПРУЖАОЦА</w:t>
      </w:r>
      <w:r w:rsidRPr="00257067">
        <w:rPr>
          <w:rFonts w:ascii="Times New Roman" w:eastAsia="Times New Roman" w:hAnsi="Times New Roman" w:cs="Times New Roman"/>
          <w:sz w:val="24"/>
          <w:szCs w:val="24"/>
          <w:lang w:val="sr-Cyrl-CS"/>
        </w:rPr>
        <w:t xml:space="preserve"> </w:t>
      </w:r>
      <w:r w:rsidRPr="00257067">
        <w:rPr>
          <w:rFonts w:ascii="Times New Roman" w:eastAsia="Times New Roman" w:hAnsi="Times New Roman" w:cs="Times New Roman"/>
          <w:sz w:val="24"/>
          <w:szCs w:val="24"/>
          <w:lang w:val="sr-Cyrl-RS"/>
        </w:rPr>
        <w:t>ФИНАНСИЈСКОГ ЈЕМСТВА;</w:t>
      </w:r>
    </w:p>
    <w:p w:rsidR="00257067" w:rsidRPr="00257067" w:rsidRDefault="001D1443" w:rsidP="00257067">
      <w:pPr>
        <w:spacing w:after="0" w:line="240" w:lineRule="auto"/>
        <w:ind w:firstLine="709"/>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RS"/>
        </w:rPr>
        <w:t>6) ПОДАТКЕ О ЛИЦИМА ЗА КОНТАКТ КОЈА СУ НАДЛЕЖНА ЗА ПОСТУПАЊЕ СА ЗАХТЕВИМА ПОМОРЦА ЗА ПОМОЋ</w:t>
      </w:r>
      <w:r w:rsidRPr="00257067">
        <w:rPr>
          <w:rFonts w:ascii="Times New Roman" w:eastAsia="Times New Roman" w:hAnsi="Times New Roman" w:cs="Times New Roman"/>
          <w:sz w:val="24"/>
          <w:szCs w:val="24"/>
          <w:lang w:val="sr-Latn-CS"/>
        </w:rPr>
        <w:t xml:space="preserve"> </w:t>
      </w:r>
      <w:r w:rsidRPr="00257067">
        <w:rPr>
          <w:rFonts w:ascii="Times New Roman" w:eastAsia="Times New Roman" w:hAnsi="Times New Roman" w:cs="Times New Roman"/>
          <w:sz w:val="24"/>
          <w:szCs w:val="24"/>
          <w:lang w:val="sr-Cyrl-CS"/>
        </w:rPr>
        <w:t>(ИМЕ И ПРЕЗИМЕ ЛИЦА ЗА КОНТАКТ, НАЗИВ И АДРЕСА ОСИГУРАВАЧА  ИЛИ ПРУЖАОЦА ДРУГОГ ФИНАНСИЈСКОГ ЈЕМСТВА, БРОЈ ТЕЛЕФОНА, ФАКСА</w:t>
      </w:r>
      <w:r w:rsidRPr="00257067">
        <w:rPr>
          <w:rFonts w:ascii="Times New Roman" w:eastAsia="Times New Roman" w:hAnsi="Times New Roman" w:cs="Times New Roman"/>
          <w:sz w:val="24"/>
          <w:szCs w:val="24"/>
          <w:lang w:val="sr-Latn-CS"/>
        </w:rPr>
        <w:t>, E – MAIL, ИНТЕРНЕТ СТРАНИЦА</w:t>
      </w:r>
      <w:r w:rsidRPr="00257067">
        <w:rPr>
          <w:rFonts w:ascii="Times New Roman" w:eastAsia="Times New Roman" w:hAnsi="Times New Roman" w:cs="Times New Roman"/>
          <w:sz w:val="24"/>
          <w:szCs w:val="24"/>
          <w:lang w:val="sr-Cyrl-CS"/>
        </w:rPr>
        <w:t xml:space="preserve"> ОСИГУРАВАЧА ИЛИ ПРУЖАОЦА ДРУГОГ ФИНАНСИЈСКОГ ЈЕМСТВА);</w:t>
      </w:r>
      <w:r w:rsidRPr="00257067">
        <w:rPr>
          <w:rFonts w:ascii="Times New Roman" w:eastAsia="Times New Roman" w:hAnsi="Times New Roman" w:cs="Times New Roman"/>
          <w:sz w:val="24"/>
          <w:szCs w:val="24"/>
          <w:lang w:val="sr-Latn-CS"/>
        </w:rPr>
        <w:t xml:space="preserve"> </w:t>
      </w:r>
    </w:p>
    <w:p w:rsidR="00257067" w:rsidRPr="00257067" w:rsidRDefault="001D1443" w:rsidP="00257067">
      <w:pPr>
        <w:spacing w:after="0" w:line="240" w:lineRule="auto"/>
        <w:ind w:firstLine="709"/>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RS"/>
        </w:rPr>
        <w:t>7) ИМЕ БРОДАРА, ОДНОСНО БРОДАРСКЕ КОМПАНИЈЕ;</w:t>
      </w:r>
    </w:p>
    <w:p w:rsidR="00257067" w:rsidRPr="00257067" w:rsidRDefault="001D1443" w:rsidP="00257067">
      <w:pPr>
        <w:spacing w:after="0" w:line="240" w:lineRule="auto"/>
        <w:ind w:firstLine="709"/>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RS"/>
        </w:rPr>
        <w:t>8) РОК ВАЖЕЊА;</w:t>
      </w:r>
    </w:p>
    <w:p w:rsidR="00257067" w:rsidRPr="00257067" w:rsidRDefault="001D1443" w:rsidP="00257067">
      <w:pPr>
        <w:spacing w:after="0" w:line="240" w:lineRule="auto"/>
        <w:ind w:firstLine="709"/>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RS"/>
        </w:rPr>
        <w:t>9) ПОТВРДУ ИЗДАВАОЦА ПОЛИСЕ ИЛИ ДРУГОГ ФИН</w:t>
      </w:r>
      <w:r w:rsidR="005305E2">
        <w:rPr>
          <w:rFonts w:ascii="Times New Roman" w:eastAsia="Times New Roman" w:hAnsi="Times New Roman" w:cs="Times New Roman"/>
          <w:sz w:val="24"/>
          <w:szCs w:val="24"/>
          <w:lang w:val="sr-Cyrl-RS"/>
        </w:rPr>
        <w:t>АН</w:t>
      </w:r>
      <w:r w:rsidRPr="00257067">
        <w:rPr>
          <w:rFonts w:ascii="Times New Roman" w:eastAsia="Times New Roman" w:hAnsi="Times New Roman" w:cs="Times New Roman"/>
          <w:sz w:val="24"/>
          <w:szCs w:val="24"/>
          <w:lang w:val="sr-Cyrl-RS"/>
        </w:rPr>
        <w:t>СИЈСКОГ ЈЕМСТВА ДА ЈЕМСТВО ИСПУЊАВА ПРОПИСАНЕ ЗАХТЕВЕ.</w:t>
      </w:r>
    </w:p>
    <w:p w:rsidR="00257067" w:rsidRPr="00257067" w:rsidRDefault="006932F1" w:rsidP="00257067">
      <w:pPr>
        <w:spacing w:after="0" w:line="240" w:lineRule="auto"/>
        <w:ind w:firstLine="36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СРЕДСТВА КОЈА СЕ ОБЕЗБЕЂУЈУ</w:t>
      </w:r>
      <w:r w:rsidR="001D1443" w:rsidRPr="00257067">
        <w:rPr>
          <w:rFonts w:ascii="Times New Roman" w:eastAsia="Times New Roman" w:hAnsi="Times New Roman" w:cs="Times New Roman"/>
          <w:sz w:val="24"/>
          <w:szCs w:val="24"/>
          <w:lang w:val="sr-Cyrl-RS"/>
        </w:rPr>
        <w:t xml:space="preserve"> ИЗ ОСИГУРАЊА ИЛИ ФИНАНСИЈСКОГ ЈЕМСТВА МОРАЈУ ДА</w:t>
      </w:r>
      <w:r w:rsidR="001D1443" w:rsidRPr="00257067">
        <w:rPr>
          <w:rFonts w:ascii="Times New Roman" w:eastAsia="Times New Roman" w:hAnsi="Times New Roman" w:cs="Times New Roman"/>
          <w:sz w:val="24"/>
          <w:szCs w:val="24"/>
          <w:lang w:val="sr-Latn-CS"/>
        </w:rPr>
        <w:t xml:space="preserve"> БУДУ</w:t>
      </w:r>
      <w:r w:rsidR="001D1443" w:rsidRPr="00257067">
        <w:rPr>
          <w:rFonts w:ascii="Times New Roman" w:eastAsia="Times New Roman" w:hAnsi="Times New Roman" w:cs="Times New Roman"/>
          <w:sz w:val="24"/>
          <w:szCs w:val="24"/>
          <w:lang w:val="sr-Cyrl-RS"/>
        </w:rPr>
        <w:t xml:space="preserve"> ДОВОЉНА ЗА ПОКРИВАЊЕ ТРОШКОВА ЗА НЕИСПЛАЋЕНЕ ЗАРАДЕ И ОСТАЛЕ ПРЕУЗЕТЕ ОБАВЕЗЕ КОЈЕ ПОСЛОДАВАЦ МОРА ДА ИСПЛАТИ ПОМОРЦУ У СКЛАДУ СА УГОВОРОМ О РАДУ ПОМОРЦА И ОВИМ ЗАКОНОМ, ЗА НАЈМАЊЕ ЧЕТИРИ МЕСЕЦА НЕИСПЛАЋЕНИХ ЗАРАДА И ЧЕТИРИ МЕСЕЦА СВИХ НЕОСТВАРЕНИХ ПРАВА, НЕОПХОДНИХ ТРОШКОВА ПОМОРЦА КОЈИ УКЉУЧУЈУ И ТРОШКОВЕ РЕПАТРИЈАЦИЈЕ, КАО И ОСНОВНИХ ПОТРЕБА ПОМОРЦА КОЈИ УКЉУЧУЈУ ХРАНУ, ОДЕЋУ АКО ЈЕ ПОТРЕБНО, СМЕШТАЈ, ЗАЛИХЕ ПИТКЕ ВОДЕ, ГОРИВА ПОТРЕБНОГ ЗА ПРЕЖИВЉАВАЊЕ НА БРОДУ, ПОТРЕБНУ ЗДРАВСТВЕНУ ЗАШТИТУ И ДРУГЕ НЕОПХОДНЕ ТРОШКОВЕ ДО ПОВРАТКА ПОМОРЦА КУЋИ.</w:t>
      </w:r>
    </w:p>
    <w:p w:rsidR="00257067" w:rsidRPr="00257067" w:rsidRDefault="001D1443" w:rsidP="00257067">
      <w:pPr>
        <w:spacing w:after="0" w:line="240" w:lineRule="auto"/>
        <w:jc w:val="both"/>
        <w:rPr>
          <w:rFonts w:ascii="Times New Roman" w:eastAsia="Times New Roman" w:hAnsi="Times New Roman" w:cs="Times New Roman"/>
          <w:sz w:val="24"/>
          <w:szCs w:val="24"/>
          <w:lang w:val="sr-Cyrl-RS"/>
        </w:rPr>
      </w:pPr>
      <w:r w:rsidRPr="00257067">
        <w:rPr>
          <w:rFonts w:ascii="Times New Roman" w:eastAsia="Times New Roman" w:hAnsi="Times New Roman" w:cs="Times New Roman"/>
          <w:sz w:val="24"/>
          <w:szCs w:val="24"/>
          <w:lang w:val="sr-Cyrl-RS"/>
        </w:rPr>
        <w:tab/>
        <w:t xml:space="preserve">СРЕДСТВА КОЈА СЕ ОБЕЗБЕЂУЈУ ИЗ ОСИГУРАЊА ИЛИ  ФИНАНСИЈСКОГ ЈЕМСТВА МОРАЈУ ДА БУДУ ДОВОЉНА И ЗА ПОКРИВАЊЕ ТРОШКОВА У СЛУЧАЈУ НАПУШТАЊА ПОМОРЦА ОД СТРАНЕ БРОДАРА, ОДНОСНО  ПОМОРСКЕ КОМПАНИЈЕ. </w:t>
      </w:r>
    </w:p>
    <w:p w:rsidR="00257067" w:rsidRPr="00257067" w:rsidRDefault="001D1443" w:rsidP="00257067">
      <w:pPr>
        <w:spacing w:after="0" w:line="240" w:lineRule="auto"/>
        <w:ind w:firstLine="708"/>
        <w:jc w:val="both"/>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CS"/>
        </w:rPr>
        <w:lastRenderedPageBreak/>
        <w:t>ПОМОРАЦ СЕ СМАТРА НАПУШТЕНИМ У СЛУЧАЈУ КАДА БРОДАР, ОДНОСНО БРОДСКА КОМПАНИЈА КРШИ ОДРЕДБЕ УГОВОРА О РАДУ ПОМОРЦА, АКО НЕ ПОКРИЈЕ ТРОШКОВЕ РЕПАТРИЈАЦИЈЕ, НЕ ПРУЖИ ПОМОРЦИМА НЕОПХОДНУ ПОМОЋ КОЈА УКЉУЧУЈЕ ОДГОВАРАЈУЋУ ХРАНУ, СМЕШТАЈ, ЗАЛИХЕ ПИТКЕ ВОДЕ, ГОРИВА ЗА ПРЕЖИВЉАВАЊЕ НА БРОДУ И ПОТРЕБНУ ЗДРАВСТВЕНУ ЗАШТИТУ ИЛИ НА ДРУГИ НАЧИН ЈЕДНОСТРАНО ПРЕКИНЕ ДА ИСПУЊАВА СВОЈЕ ОБАВЕЗЕ ПРЕМА ПОМОРЦУ, УКЉУЧУЈУЋИ И НЕ</w:t>
      </w:r>
      <w:bookmarkStart w:id="0" w:name="_GoBack"/>
      <w:bookmarkEnd w:id="0"/>
      <w:r w:rsidRPr="00257067">
        <w:rPr>
          <w:rFonts w:ascii="Times New Roman" w:eastAsia="Times New Roman" w:hAnsi="Times New Roman" w:cs="Times New Roman"/>
          <w:sz w:val="24"/>
          <w:szCs w:val="24"/>
          <w:lang w:val="sr-Cyrl-CS"/>
        </w:rPr>
        <w:t xml:space="preserve">ИСПЛАЋИВАЊЕ УГОВОРЕНЕ ЗАРАДЕ НАЈМАЊЕ ДВА МЕСЕЦА. </w:t>
      </w:r>
    </w:p>
    <w:p w:rsidR="00257067" w:rsidRPr="00257067" w:rsidRDefault="001D1443" w:rsidP="00257067">
      <w:pPr>
        <w:spacing w:after="0" w:line="240" w:lineRule="auto"/>
        <w:ind w:firstLine="720"/>
        <w:jc w:val="both"/>
        <w:rPr>
          <w:rFonts w:ascii="Times New Roman" w:eastAsia="Times New Roman" w:hAnsi="Times New Roman" w:cs="Times New Roman"/>
          <w:sz w:val="24"/>
          <w:szCs w:val="24"/>
          <w:lang w:val="sr-Cyrl-RS"/>
        </w:rPr>
      </w:pPr>
      <w:r w:rsidRPr="00257067">
        <w:rPr>
          <w:rFonts w:ascii="Times New Roman" w:eastAsia="Times New Roman" w:hAnsi="Times New Roman" w:cs="Times New Roman"/>
          <w:sz w:val="24"/>
          <w:szCs w:val="24"/>
          <w:lang w:val="sr-Cyrl-RS"/>
        </w:rPr>
        <w:t>ИСПЛАТА ПОТРАЖИВАЊА ПОМОРАЦА ОДОБРАВА СЕ ОДМАХ НА ЗАХТЕВ ПОМОРЦА ИЛИ ЊЕГОВОГ ИМЕНОВАНОГ ПРЕДСТАВНИКА СА ПОТРЕБНИМ ОБАВЕШТЕЊИМА О ПРАВУ НА ПОМОЋ.</w:t>
      </w:r>
    </w:p>
    <w:p w:rsidR="007D7146" w:rsidRDefault="001D1443" w:rsidP="00152C16">
      <w:pPr>
        <w:spacing w:after="0" w:line="240" w:lineRule="auto"/>
        <w:ind w:firstLine="720"/>
        <w:rPr>
          <w:rFonts w:ascii="Times New Roman" w:eastAsia="Times New Roman" w:hAnsi="Times New Roman" w:cs="Times New Roman"/>
          <w:sz w:val="24"/>
          <w:szCs w:val="24"/>
          <w:lang w:val="sr-Cyrl-CS"/>
        </w:rPr>
      </w:pPr>
      <w:r w:rsidRPr="00257067">
        <w:rPr>
          <w:rFonts w:ascii="Times New Roman" w:eastAsia="Times New Roman" w:hAnsi="Times New Roman" w:cs="Times New Roman"/>
          <w:sz w:val="24"/>
          <w:szCs w:val="24"/>
          <w:lang w:val="sr-Cyrl-CS"/>
        </w:rPr>
        <w:t>АКО ЈЕ ПОКРИЋЕ ПОТРАЖИВАЊА ИЗ ПОЛИСЕ ОСИГУРАЊА ИЛИ ДРУГОГ ФИНАНСИЈСКОГ ЈЕМСТВА ОБЕЗБЕЂЕНО ОД СТРАНЕ ВИШЕ ОСИГУРАВАЧА ИЛИ ПРУЖАОЦА</w:t>
      </w:r>
      <w:r w:rsidRPr="00257067">
        <w:rPr>
          <w:rFonts w:ascii="Times New Roman" w:eastAsia="Times New Roman" w:hAnsi="Times New Roman" w:cs="Times New Roman"/>
          <w:b/>
          <w:sz w:val="24"/>
          <w:szCs w:val="24"/>
          <w:lang w:val="sr-Cyrl-CS"/>
        </w:rPr>
        <w:t xml:space="preserve"> </w:t>
      </w:r>
      <w:r w:rsidRPr="00257067">
        <w:rPr>
          <w:rFonts w:ascii="Times New Roman" w:eastAsia="Times New Roman" w:hAnsi="Times New Roman" w:cs="Times New Roman"/>
          <w:sz w:val="24"/>
          <w:szCs w:val="24"/>
          <w:lang w:val="sr-Cyrl-CS"/>
        </w:rPr>
        <w:t>ФИНАНСИЈСКОГ ЈЕМСТВА, СВАКА ПОЈЕДИНАЧНА ИСП</w:t>
      </w:r>
      <w:r>
        <w:rPr>
          <w:rFonts w:ascii="Times New Roman" w:eastAsia="Times New Roman" w:hAnsi="Times New Roman" w:cs="Times New Roman"/>
          <w:sz w:val="24"/>
          <w:szCs w:val="24"/>
          <w:lang w:val="sr-Cyrl-CS"/>
        </w:rPr>
        <w:t>РАВА МОРА СЕ НАЛАЗИТИ НА БРОДУ.</w:t>
      </w:r>
    </w:p>
    <w:p w:rsidR="00257067" w:rsidRPr="007D7146" w:rsidRDefault="00257067" w:rsidP="00257067">
      <w:pPr>
        <w:spacing w:after="0" w:line="240" w:lineRule="auto"/>
        <w:rPr>
          <w:rFonts w:ascii="Times New Roman" w:eastAsia="Times New Roman" w:hAnsi="Times New Roman" w:cs="Times New Roman"/>
          <w:sz w:val="24"/>
          <w:szCs w:val="24"/>
          <w:lang w:val="en-GB"/>
        </w:rPr>
      </w:pPr>
    </w:p>
    <w:p w:rsidR="00750110" w:rsidRPr="00750110" w:rsidRDefault="00750110" w:rsidP="00750110">
      <w:pPr>
        <w:spacing w:after="0" w:line="240" w:lineRule="auto"/>
        <w:jc w:val="center"/>
        <w:rPr>
          <w:rFonts w:ascii="Times New Roman" w:hAnsi="Times New Roman" w:cs="Times New Roman"/>
          <w:sz w:val="24"/>
          <w:szCs w:val="24"/>
          <w:lang w:val="sr-Cyrl-CS"/>
        </w:rPr>
      </w:pPr>
      <w:r w:rsidRPr="00750110">
        <w:rPr>
          <w:rFonts w:ascii="Times New Roman" w:hAnsi="Times New Roman" w:cs="Times New Roman"/>
          <w:sz w:val="24"/>
          <w:szCs w:val="24"/>
          <w:lang w:val="sr-Cyrl-CS"/>
        </w:rPr>
        <w:t>Члан 90.</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Трошкове повратног путовања члана посаде брода сноси бродар.</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Бродар има право регреса за наплату свих трошкова повратног путовања од члана посаде брода који се без дозволе искрцао са брода и тиме својом кривицом довео до престанка радног односа, или који се искрцао са брода због повреде или обољења које је себи проузроковао намерно или услед грубе непажње.</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Трошкови повратног путовања члана посаде брода обухватају трошкове за стан, храну, превоз</w:t>
      </w:r>
      <w:r w:rsidR="00C14A23" w:rsidRPr="00C14A23">
        <w:t xml:space="preserve"> </w:t>
      </w:r>
      <w:r w:rsidR="00C14A23" w:rsidRPr="00C14A23">
        <w:rPr>
          <w:rFonts w:ascii="Times New Roman" w:hAnsi="Times New Roman" w:cs="Times New Roman"/>
          <w:sz w:val="24"/>
          <w:szCs w:val="24"/>
          <w:lang w:val="sr-Cyrl-CS"/>
        </w:rPr>
        <w:t>ПО ПРАВИЛУ АВИОНОМ, ПРЕВОЗ ЛИЧНИХ СТВАРИ</w:t>
      </w:r>
      <w:r w:rsidRPr="00750110">
        <w:rPr>
          <w:rFonts w:ascii="Times New Roman" w:hAnsi="Times New Roman" w:cs="Times New Roman"/>
          <w:sz w:val="24"/>
          <w:szCs w:val="24"/>
          <w:lang w:val="sr-Cyrl-CS"/>
        </w:rPr>
        <w:t>, зараду, додатке на зараду од момента када је члан посаде брода искрцан са брода до његовог повратка у место његовог пребивалишта, као и неопходне трошкове лечења док члан посаде брода не буде здравствено способан за повратно путовање.</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Бродар је дужан да обезбеди да чланови посаде на домаћим бродовима имају доступне одговарајуће одредбе важећих прописа који се односе на права члана посаде везано за повратно путовање и то на радном језику брода и на енглеском језику.</w:t>
      </w:r>
    </w:p>
    <w:p w:rsidR="00750110" w:rsidRDefault="00750110" w:rsidP="00750110">
      <w:pPr>
        <w:spacing w:after="0" w:line="240" w:lineRule="auto"/>
        <w:ind w:firstLine="630"/>
        <w:jc w:val="both"/>
        <w:rPr>
          <w:rFonts w:ascii="Times New Roman" w:hAnsi="Times New Roman" w:cs="Times New Roman"/>
          <w:sz w:val="24"/>
          <w:szCs w:val="24"/>
          <w:lang w:val="sr-Cyrl-CS"/>
        </w:rPr>
      </w:pPr>
    </w:p>
    <w:p w:rsidR="00670F2D" w:rsidRPr="00670F2D" w:rsidRDefault="00670F2D" w:rsidP="00670F2D">
      <w:pPr>
        <w:spacing w:after="0" w:line="240" w:lineRule="auto"/>
        <w:jc w:val="center"/>
        <w:rPr>
          <w:rFonts w:ascii="Times New Roman" w:hAnsi="Times New Roman" w:cs="Times New Roman"/>
          <w:b/>
          <w:sz w:val="24"/>
          <w:szCs w:val="24"/>
          <w:lang w:val="sr-Cyrl-CS"/>
        </w:rPr>
      </w:pPr>
      <w:r w:rsidRPr="00670F2D">
        <w:rPr>
          <w:rFonts w:ascii="Times New Roman" w:hAnsi="Times New Roman" w:cs="Times New Roman"/>
          <w:b/>
          <w:sz w:val="24"/>
          <w:szCs w:val="24"/>
          <w:lang w:val="sr-Cyrl-CS"/>
        </w:rPr>
        <w:t>7. РЕЦИКЛАЖА ПОМОРСКИХ БРОДОВА</w:t>
      </w:r>
    </w:p>
    <w:p w:rsidR="00670F2D" w:rsidRPr="00670F2D" w:rsidRDefault="00670F2D" w:rsidP="00670F2D">
      <w:pPr>
        <w:spacing w:after="0" w:line="240" w:lineRule="auto"/>
        <w:ind w:firstLine="630"/>
        <w:jc w:val="both"/>
        <w:rPr>
          <w:rFonts w:ascii="Times New Roman" w:hAnsi="Times New Roman" w:cs="Times New Roman"/>
          <w:sz w:val="24"/>
          <w:szCs w:val="24"/>
          <w:lang w:val="sr-Cyrl-CS"/>
        </w:rPr>
      </w:pPr>
    </w:p>
    <w:p w:rsidR="001D1443" w:rsidRPr="00746826" w:rsidRDefault="001D1443" w:rsidP="001D1443">
      <w:pPr>
        <w:spacing w:after="0" w:line="240" w:lineRule="auto"/>
        <w:jc w:val="center"/>
        <w:rPr>
          <w:rFonts w:ascii="Times New Roman" w:eastAsia="Times New Roman" w:hAnsi="Times New Roman" w:cs="Times New Roman"/>
          <w:sz w:val="24"/>
          <w:szCs w:val="24"/>
          <w:lang w:val="sr-Cyrl-CS"/>
        </w:rPr>
      </w:pPr>
      <w:r w:rsidRPr="001D1443">
        <w:rPr>
          <w:rFonts w:ascii="Times New Roman" w:eastAsia="Times New Roman" w:hAnsi="Times New Roman" w:cs="Times New Roman"/>
          <w:sz w:val="24"/>
          <w:szCs w:val="24"/>
          <w:lang w:val="sr-Cyrl-CS"/>
        </w:rPr>
        <w:t>Члан 1</w:t>
      </w:r>
      <w:r w:rsidRPr="001D1443">
        <w:rPr>
          <w:rFonts w:ascii="Times New Roman" w:eastAsia="Times New Roman" w:hAnsi="Times New Roman" w:cs="Times New Roman"/>
          <w:sz w:val="24"/>
          <w:szCs w:val="24"/>
        </w:rPr>
        <w:t>6</w:t>
      </w:r>
      <w:r w:rsidR="00746826">
        <w:rPr>
          <w:rFonts w:ascii="Times New Roman" w:eastAsia="Times New Roman" w:hAnsi="Times New Roman" w:cs="Times New Roman"/>
          <w:sz w:val="24"/>
          <w:szCs w:val="24"/>
          <w:lang w:val="sr-Cyrl-CS"/>
        </w:rPr>
        <w:t>3</w:t>
      </w:r>
      <w:r w:rsidR="00746826">
        <w:rPr>
          <w:rFonts w:ascii="Times New Roman" w:eastAsia="Times New Roman" w:hAnsi="Times New Roman" w:cs="Times New Roman"/>
          <w:sz w:val="24"/>
          <w:szCs w:val="24"/>
          <w:lang w:val="sr-Latn-CS"/>
        </w:rPr>
        <w:t>A</w:t>
      </w:r>
    </w:p>
    <w:p w:rsidR="00746826" w:rsidRPr="00746826" w:rsidRDefault="00746826" w:rsidP="00746826">
      <w:pPr>
        <w:spacing w:after="0" w:line="240" w:lineRule="auto"/>
        <w:ind w:firstLine="720"/>
        <w:jc w:val="both"/>
        <w:rPr>
          <w:rFonts w:ascii="Times New Roman" w:eastAsia="Times New Roman" w:hAnsi="Times New Roman" w:cs="Times New Roman"/>
          <w:sz w:val="24"/>
          <w:szCs w:val="24"/>
          <w:lang w:val="sr-Cyrl-CS"/>
        </w:rPr>
      </w:pPr>
      <w:r w:rsidRPr="00746826">
        <w:rPr>
          <w:rFonts w:ascii="Times New Roman" w:eastAsia="Calibri" w:hAnsi="Times New Roman" w:cs="Times New Roman"/>
          <w:sz w:val="24"/>
          <w:szCs w:val="24"/>
          <w:lang w:val="sr-Cyrl-CS"/>
        </w:rPr>
        <w:t>НА НОВОМ БРОДУ</w:t>
      </w:r>
      <w:r w:rsidRPr="00746826">
        <w:rPr>
          <w:rFonts w:ascii="Times New Roman" w:eastAsia="Times New Roman" w:hAnsi="Times New Roman" w:cs="Times New Roman"/>
          <w:sz w:val="24"/>
          <w:szCs w:val="24"/>
          <w:lang w:val="sr-Cyrl-CS"/>
        </w:rPr>
        <w:t xml:space="preserve"> ЗА КОЈИ </w:t>
      </w:r>
      <w:r w:rsidR="005305E2">
        <w:rPr>
          <w:rFonts w:ascii="Times New Roman" w:eastAsia="Times New Roman" w:hAnsi="Times New Roman" w:cs="Times New Roman"/>
          <w:sz w:val="24"/>
          <w:szCs w:val="24"/>
          <w:lang w:val="sr-Cyrl-CS"/>
        </w:rPr>
        <w:t xml:space="preserve">ЈЕ УГОВОР О ГРАДЊИ ПОТПИСАН 31. ДЕЦЕМБРА </w:t>
      </w:r>
      <w:r w:rsidRPr="00746826">
        <w:rPr>
          <w:rFonts w:ascii="Times New Roman" w:eastAsia="Times New Roman" w:hAnsi="Times New Roman" w:cs="Times New Roman"/>
          <w:sz w:val="24"/>
          <w:szCs w:val="24"/>
          <w:lang w:val="sr-Cyrl-CS"/>
        </w:rPr>
        <w:t>2018. ГОДИНЕ И КАСНИЈЕ, ИЛИ КОЈИ НЕМА УГОВОР О ГРАДЊИ, А КОБИЛИЦА ЈЕ ПОСТАВЉЕНА И У СЛИЧНОЈ ЈЕ ФАЗИ ГРАДЊЕ ПОСЛЕ 31.</w:t>
      </w:r>
      <w:r w:rsidR="005305E2">
        <w:rPr>
          <w:rFonts w:ascii="Times New Roman" w:eastAsia="Times New Roman" w:hAnsi="Times New Roman" w:cs="Times New Roman"/>
          <w:sz w:val="24"/>
          <w:szCs w:val="24"/>
          <w:lang w:val="sr-Cyrl-CS"/>
        </w:rPr>
        <w:t xml:space="preserve"> ДЕЦЕМБРА</w:t>
      </w:r>
      <w:r w:rsidR="005305E2" w:rsidRPr="00746826">
        <w:rPr>
          <w:rFonts w:ascii="Times New Roman" w:eastAsia="Times New Roman" w:hAnsi="Times New Roman" w:cs="Times New Roman"/>
          <w:sz w:val="24"/>
          <w:szCs w:val="24"/>
          <w:lang w:val="sr-Cyrl-CS"/>
        </w:rPr>
        <w:t xml:space="preserve"> </w:t>
      </w:r>
      <w:r w:rsidRPr="00746826">
        <w:rPr>
          <w:rFonts w:ascii="Times New Roman" w:eastAsia="Times New Roman" w:hAnsi="Times New Roman" w:cs="Times New Roman"/>
          <w:sz w:val="24"/>
          <w:szCs w:val="24"/>
          <w:lang w:val="sr-Cyrl-CS"/>
        </w:rPr>
        <w:t>2018. ГОДИНЕ ИЛИ КОЈИ СЕ ИСПОРУЧУЈЕ ПОСЛЕ 31.</w:t>
      </w:r>
      <w:r w:rsidR="005305E2">
        <w:rPr>
          <w:rFonts w:ascii="Times New Roman" w:eastAsia="Times New Roman" w:hAnsi="Times New Roman" w:cs="Times New Roman"/>
          <w:sz w:val="24"/>
          <w:szCs w:val="24"/>
          <w:lang w:val="sr-Cyrl-CS"/>
        </w:rPr>
        <w:t xml:space="preserve"> ДЕЦЕМБРА</w:t>
      </w:r>
      <w:r w:rsidR="005305E2" w:rsidRPr="00746826">
        <w:rPr>
          <w:rFonts w:ascii="Times New Roman" w:eastAsia="Times New Roman" w:hAnsi="Times New Roman" w:cs="Times New Roman"/>
          <w:sz w:val="24"/>
          <w:szCs w:val="24"/>
          <w:lang w:val="sr-Cyrl-CS"/>
        </w:rPr>
        <w:t xml:space="preserve"> </w:t>
      </w:r>
      <w:r w:rsidRPr="00746826">
        <w:rPr>
          <w:rFonts w:ascii="Times New Roman" w:eastAsia="Times New Roman" w:hAnsi="Times New Roman" w:cs="Times New Roman"/>
          <w:sz w:val="24"/>
          <w:szCs w:val="24"/>
          <w:lang w:val="sr-Cyrl-CS"/>
        </w:rPr>
        <w:t>2021. ГОДИНЕ</w:t>
      </w:r>
      <w:r w:rsidRPr="00746826">
        <w:rPr>
          <w:rFonts w:ascii="Times New Roman" w:eastAsia="Calibri" w:hAnsi="Times New Roman" w:cs="Times New Roman"/>
          <w:sz w:val="24"/>
          <w:szCs w:val="24"/>
          <w:lang w:val="sr-Cyrl-CS"/>
        </w:rPr>
        <w:t xml:space="preserve"> НЕ МОГУ ДА СЕ УГРАЂУЈУ ОПАСНИ МАТЕРИЈАЛИ КОЈИ СУ ЗАБРАЊЕНИ ИЛИ ЧИЈА ЈЕ УПОТРЕБА ОГРАНИЧЕНА У СКЛАДУ СА ТЕХНИЧКИМ ПРАВИЛИМА</w:t>
      </w:r>
      <w:r w:rsidRPr="00746826">
        <w:rPr>
          <w:rFonts w:ascii="Times New Roman" w:eastAsia="Calibri" w:hAnsi="Times New Roman" w:cs="Times New Roman"/>
          <w:sz w:val="24"/>
          <w:szCs w:val="24"/>
          <w:lang w:val="sr-Latn-CS"/>
        </w:rPr>
        <w:t>.</w:t>
      </w:r>
      <w:r w:rsidRPr="00746826">
        <w:rPr>
          <w:rFonts w:ascii="Times New Roman" w:eastAsia="Calibri" w:hAnsi="Times New Roman" w:cs="Times New Roman"/>
          <w:sz w:val="24"/>
          <w:szCs w:val="24"/>
          <w:lang w:val="sr-Cyrl-CS"/>
        </w:rPr>
        <w:t xml:space="preserve"> </w:t>
      </w:r>
    </w:p>
    <w:p w:rsidR="00746826" w:rsidRPr="00746826" w:rsidRDefault="00746826" w:rsidP="00746826">
      <w:pPr>
        <w:spacing w:after="0" w:line="240" w:lineRule="auto"/>
        <w:ind w:firstLine="720"/>
        <w:jc w:val="both"/>
        <w:rPr>
          <w:rFonts w:ascii="Times New Roman" w:eastAsia="Calibri" w:hAnsi="Times New Roman" w:cs="Times New Roman"/>
          <w:sz w:val="24"/>
          <w:szCs w:val="24"/>
          <w:lang w:val="sr-Cyrl-CS"/>
        </w:rPr>
      </w:pPr>
      <w:r w:rsidRPr="00746826">
        <w:rPr>
          <w:rFonts w:ascii="Times New Roman" w:eastAsia="Calibri" w:hAnsi="Times New Roman" w:cs="Times New Roman"/>
          <w:sz w:val="24"/>
          <w:szCs w:val="24"/>
          <w:lang w:val="sr-Cyrl-CS"/>
        </w:rPr>
        <w:t>БРОД ИЗ СТАВА 1. ОВОГ ЧЛАНА МОРА ДА ИМА ПОПИС ОПАСНИХ МАТЕРИЈАЛА У КОЈЕМ СЕ НАВОДЕ ОПАСНИ МАТЕРИЈАЛИ КОЈИ СУ САСТАВНИ ДЕО СТРУКТУРЕ БРОДА ИЛИ ЊЕГОВЕ ОПРЕМЕ, КАО И МЕСТО ГДЕ СЕ НАЛАЗЕ НА БРОДУ</w:t>
      </w:r>
      <w:r w:rsidRPr="00746826">
        <w:rPr>
          <w:rFonts w:ascii="Times New Roman" w:eastAsia="Calibri" w:hAnsi="Times New Roman" w:cs="Times New Roman"/>
          <w:sz w:val="24"/>
          <w:szCs w:val="24"/>
          <w:lang w:val="sr-Latn-CS"/>
        </w:rPr>
        <w:t xml:space="preserve"> </w:t>
      </w:r>
      <w:r w:rsidRPr="00746826">
        <w:rPr>
          <w:rFonts w:ascii="Times New Roman" w:eastAsia="Calibri" w:hAnsi="Times New Roman" w:cs="Times New Roman"/>
          <w:sz w:val="24"/>
          <w:szCs w:val="24"/>
          <w:lang w:val="sr-Cyrl-CS"/>
        </w:rPr>
        <w:t xml:space="preserve">И ПРИБЛИЖНЕ КОЛИЧИНЕ ТИХ МАТЕРИЈАЛА. </w:t>
      </w:r>
    </w:p>
    <w:p w:rsidR="001D1443" w:rsidRDefault="00746826" w:rsidP="00746826">
      <w:pPr>
        <w:spacing w:after="0" w:line="240" w:lineRule="auto"/>
        <w:ind w:firstLine="720"/>
        <w:jc w:val="both"/>
        <w:rPr>
          <w:rFonts w:ascii="Times New Roman" w:eastAsia="Times New Roman" w:hAnsi="Times New Roman" w:cs="Times New Roman"/>
          <w:sz w:val="24"/>
          <w:szCs w:val="24"/>
          <w:lang w:val="sr-Cyrl-CS"/>
        </w:rPr>
      </w:pPr>
      <w:r w:rsidRPr="00746826">
        <w:rPr>
          <w:rFonts w:ascii="Times New Roman" w:eastAsia="Times New Roman" w:hAnsi="Times New Roman" w:cs="Times New Roman"/>
          <w:sz w:val="24"/>
          <w:szCs w:val="24"/>
          <w:lang w:val="sr-Cyrl-CS"/>
        </w:rPr>
        <w:t xml:space="preserve">ПОПИС ОПАСНИХ МАТЕРИЈАЛА ЈЕ СПЕЦИФИЧАН ЗА СВАКИ БРОД И МОРА ДА ОБЕЗБЕДИ ДОКАЗЕ ДА ЈЕ САЧИЊЕН У СКЛАДУ СА ОДГОВАРАЈУЋИМ </w:t>
      </w:r>
      <w:r w:rsidRPr="00746826">
        <w:rPr>
          <w:rFonts w:ascii="Times New Roman" w:eastAsia="Times New Roman" w:hAnsi="Times New Roman" w:cs="Times New Roman"/>
          <w:sz w:val="24"/>
          <w:szCs w:val="24"/>
          <w:lang w:val="sr-Cyrl-CS"/>
        </w:rPr>
        <w:lastRenderedPageBreak/>
        <w:t>СМЕРНИЦАМА IMO-А, КАО</w:t>
      </w:r>
      <w:r w:rsidRPr="00746826">
        <w:rPr>
          <w:rFonts w:ascii="Times New Roman" w:eastAsia="Times New Roman" w:hAnsi="Times New Roman" w:cs="Times New Roman"/>
          <w:sz w:val="24"/>
          <w:szCs w:val="24"/>
          <w:lang w:val="sr-Latn-CS"/>
        </w:rPr>
        <w:t xml:space="preserve"> </w:t>
      </w:r>
      <w:r w:rsidRPr="00746826">
        <w:rPr>
          <w:rFonts w:ascii="Times New Roman" w:eastAsia="Times New Roman" w:hAnsi="Times New Roman" w:cs="Times New Roman"/>
          <w:sz w:val="24"/>
          <w:szCs w:val="24"/>
          <w:lang w:val="sr-Cyrl-CS"/>
        </w:rPr>
        <w:t>И ДА СЕ ПОШТУЈУ</w:t>
      </w:r>
      <w:r w:rsidRPr="00746826">
        <w:rPr>
          <w:rFonts w:ascii="Times New Roman" w:eastAsia="Times New Roman" w:hAnsi="Times New Roman" w:cs="Times New Roman"/>
          <w:sz w:val="24"/>
          <w:szCs w:val="24"/>
          <w:lang w:val="sr-Latn-CS"/>
        </w:rPr>
        <w:t xml:space="preserve"> </w:t>
      </w:r>
      <w:r w:rsidRPr="00746826">
        <w:rPr>
          <w:rFonts w:ascii="Times New Roman" w:eastAsia="Times New Roman" w:hAnsi="Times New Roman" w:cs="Times New Roman"/>
          <w:sz w:val="24"/>
          <w:szCs w:val="24"/>
          <w:lang w:val="sr-Cyrl-CS"/>
        </w:rPr>
        <w:t>ЗАБРАНЕ ИЛИ ОГРАНИЧЕЊА УПОТРЕБЕ ОПАСНИХ МАТЕРИЈАЛА НА БРОДУ КОЈЕ ПРОВЕРАВА ПРИЗНАТА ОРГАНИЗАЦИЈА.</w:t>
      </w:r>
    </w:p>
    <w:p w:rsidR="00746826" w:rsidRPr="001D1443" w:rsidRDefault="00746826" w:rsidP="00746826">
      <w:pPr>
        <w:spacing w:after="0" w:line="240" w:lineRule="auto"/>
        <w:ind w:firstLine="720"/>
        <w:jc w:val="both"/>
        <w:rPr>
          <w:rFonts w:ascii="Times New Roman" w:eastAsia="Times New Roman" w:hAnsi="Times New Roman" w:cs="Times New Roman"/>
          <w:sz w:val="24"/>
          <w:szCs w:val="24"/>
          <w:lang w:val="sr-Cyrl-CS"/>
        </w:rPr>
      </w:pPr>
    </w:p>
    <w:p w:rsidR="001D1443" w:rsidRPr="001D1443" w:rsidRDefault="001D1443" w:rsidP="001D1443">
      <w:pPr>
        <w:spacing w:after="0" w:line="240" w:lineRule="auto"/>
        <w:jc w:val="center"/>
        <w:rPr>
          <w:rFonts w:ascii="Times New Roman" w:eastAsia="Calibri" w:hAnsi="Times New Roman" w:cs="Times New Roman"/>
          <w:b/>
          <w:sz w:val="24"/>
          <w:szCs w:val="24"/>
          <w:lang w:val="sr-Latn-CS"/>
        </w:rPr>
      </w:pPr>
      <w:r w:rsidRPr="001D1443">
        <w:rPr>
          <w:rFonts w:ascii="Times New Roman" w:eastAsia="Calibri" w:hAnsi="Times New Roman" w:cs="Times New Roman"/>
          <w:sz w:val="24"/>
          <w:szCs w:val="24"/>
          <w:lang w:val="sr-Cyrl-CS"/>
        </w:rPr>
        <w:t>ЧЛАН 163Б</w:t>
      </w:r>
    </w:p>
    <w:p w:rsidR="001D1443" w:rsidRPr="001D1443" w:rsidRDefault="001D1443" w:rsidP="001D1443">
      <w:pPr>
        <w:spacing w:after="0" w:line="240" w:lineRule="auto"/>
        <w:jc w:val="both"/>
        <w:rPr>
          <w:rFonts w:ascii="Times New Roman" w:eastAsia="Times New Roman" w:hAnsi="Times New Roman" w:cs="Times New Roman"/>
          <w:sz w:val="24"/>
          <w:szCs w:val="24"/>
        </w:rPr>
      </w:pPr>
      <w:r w:rsidRPr="001D1443">
        <w:rPr>
          <w:rFonts w:ascii="Times New Roman" w:eastAsia="Times New Roman" w:hAnsi="Times New Roman" w:cs="Times New Roman"/>
          <w:sz w:val="24"/>
          <w:szCs w:val="24"/>
          <w:lang w:val="sr-Cyrl-CS"/>
        </w:rPr>
        <w:tab/>
        <w:t>ПОСТОЈЕЋИ ПОМОРСКИ БРОД ЧИЈИ ЈЕ ВЕК ТРАЈАЊА ИСТЕКАО РЕЦИКЛИРА СЕ РАДИ БЕЗБЕДНОСТИ, ЗАШТИТЕ ЗДРАВЉА ЉУДИ И СПРЕЧАВАЊА ЗАГАЂЕЊА МОРСКЕ СРЕДИНЕ У ПОСТРОЈЕЊИМА ЗА РЕЦИКЛИРАЊЕ БРОДОВА, КОЈИ ИСПУЊАВАЈУ ПРОПИСАНЕ ЗАХТЕВЕ, КОЈЕ ОВЛАСТИ НАДЛЕЖНИ ОРГАН ЗА ЗАШТИТУ ЖИВОТНЕ СРЕДИНЕ И КОЈИ СУ УВРШТЕНИ У ЕВРОПСКИ ПОПИС ПОСТРОЈЕЊА ЗА РЕЦИКЛАЖУ БРОДОВА</w:t>
      </w:r>
      <w:r w:rsidRPr="001D1443">
        <w:rPr>
          <w:rFonts w:ascii="Times New Roman" w:eastAsia="Times New Roman" w:hAnsi="Times New Roman" w:cs="Times New Roman"/>
          <w:sz w:val="24"/>
          <w:szCs w:val="24"/>
        </w:rPr>
        <w:t>.</w:t>
      </w:r>
    </w:p>
    <w:p w:rsidR="001D1443" w:rsidRPr="001D1443" w:rsidRDefault="001D1443" w:rsidP="001D1443">
      <w:pPr>
        <w:spacing w:after="0" w:line="240" w:lineRule="auto"/>
        <w:jc w:val="both"/>
        <w:rPr>
          <w:rFonts w:ascii="Times New Roman" w:eastAsia="Times New Roman" w:hAnsi="Times New Roman" w:cs="Times New Roman"/>
          <w:sz w:val="24"/>
          <w:szCs w:val="24"/>
          <w:lang w:val="sr-Cyrl-CS"/>
        </w:rPr>
      </w:pPr>
      <w:r w:rsidRPr="001D1443">
        <w:rPr>
          <w:rFonts w:ascii="Times New Roman" w:eastAsia="Times New Roman" w:hAnsi="Times New Roman" w:cs="Times New Roman"/>
          <w:sz w:val="24"/>
          <w:szCs w:val="24"/>
          <w:lang w:val="sr-Cyrl-CS"/>
        </w:rPr>
        <w:tab/>
        <w:t xml:space="preserve">РЕЦИКЛАЖИ ПОМОРСКИХ БРОДОВА НЕ ПОДЛЕЖУ РАТНИ БРОДОВИ, ЈАВНИ БРОДОВИ И БРОДОВИ БРУТО ТОНАЖЕ МАЊЕ ОД 500 </w:t>
      </w:r>
      <w:r w:rsidRPr="001D1443">
        <w:rPr>
          <w:rFonts w:ascii="Times New Roman" w:eastAsia="Times New Roman" w:hAnsi="Times New Roman" w:cs="Times New Roman"/>
          <w:sz w:val="24"/>
          <w:szCs w:val="24"/>
          <w:lang w:val="sr-Latn-CS"/>
        </w:rPr>
        <w:t>BT</w:t>
      </w:r>
      <w:r w:rsidRPr="001D1443">
        <w:rPr>
          <w:rFonts w:ascii="Times New Roman" w:eastAsia="Times New Roman" w:hAnsi="Times New Roman" w:cs="Times New Roman"/>
          <w:sz w:val="24"/>
          <w:szCs w:val="24"/>
          <w:lang w:val="sr-Cyrl-CS"/>
        </w:rPr>
        <w:t>.</w:t>
      </w:r>
    </w:p>
    <w:p w:rsidR="001D1443" w:rsidRPr="001D1443" w:rsidRDefault="001D1443" w:rsidP="001D1443">
      <w:pPr>
        <w:spacing w:after="0" w:line="240" w:lineRule="auto"/>
        <w:jc w:val="both"/>
        <w:rPr>
          <w:rFonts w:ascii="Times New Roman" w:eastAsia="Times New Roman" w:hAnsi="Times New Roman" w:cs="Times New Roman"/>
          <w:sz w:val="24"/>
          <w:szCs w:val="24"/>
          <w:lang w:val="sr-Cyrl-CS"/>
        </w:rPr>
      </w:pPr>
    </w:p>
    <w:p w:rsidR="001D1443" w:rsidRPr="001D1443" w:rsidRDefault="001D1443" w:rsidP="001D1443">
      <w:pPr>
        <w:spacing w:after="0" w:line="240" w:lineRule="auto"/>
        <w:jc w:val="center"/>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en-GB"/>
        </w:rPr>
        <w:t>ЧЛАН 163В</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en-GB"/>
        </w:rPr>
        <w:t xml:space="preserve">ВЛАСНИК БРОДА </w:t>
      </w:r>
      <w:r w:rsidRPr="001D1443">
        <w:rPr>
          <w:rFonts w:ascii="Times New Roman" w:eastAsia="Calibri" w:hAnsi="Times New Roman" w:cs="Times New Roman"/>
          <w:sz w:val="24"/>
          <w:szCs w:val="24"/>
          <w:lang w:val="sr-Cyrl-CS"/>
        </w:rPr>
        <w:t>КОЈИ ЈЕ НАМЕЊЕН ЗА РЕЦИКЛАЖУ МОРА ДА</w:t>
      </w:r>
      <w:r w:rsidRPr="001D1443">
        <w:rPr>
          <w:rFonts w:ascii="Times New Roman" w:eastAsia="Calibri" w:hAnsi="Times New Roman" w:cs="Times New Roman"/>
          <w:sz w:val="24"/>
          <w:szCs w:val="24"/>
          <w:lang w:val="en-GB"/>
        </w:rPr>
        <w:t xml:space="preserve"> ОБЕЗБЕДИ ДА</w:t>
      </w:r>
      <w:r w:rsidRPr="001D1443">
        <w:rPr>
          <w:rFonts w:ascii="Times New Roman" w:eastAsia="Calibri" w:hAnsi="Times New Roman" w:cs="Times New Roman"/>
          <w:sz w:val="24"/>
          <w:szCs w:val="24"/>
          <w:lang w:val="sr-Cyrl-CS"/>
        </w:rPr>
        <w:t xml:space="preserve"> СЕ ТАЈ</w:t>
      </w:r>
      <w:r w:rsidRPr="001D1443">
        <w:rPr>
          <w:rFonts w:ascii="Times New Roman" w:eastAsia="Calibri" w:hAnsi="Times New Roman" w:cs="Times New Roman"/>
          <w:sz w:val="24"/>
          <w:szCs w:val="24"/>
          <w:lang w:val="en-GB"/>
        </w:rPr>
        <w:t xml:space="preserve"> БРОД РЕЦИКЛИРА САМО </w:t>
      </w:r>
      <w:r w:rsidRPr="001D1443">
        <w:rPr>
          <w:rFonts w:ascii="Times New Roman" w:eastAsia="Calibri" w:hAnsi="Times New Roman" w:cs="Times New Roman"/>
          <w:sz w:val="24"/>
          <w:szCs w:val="24"/>
          <w:lang w:val="sr-Cyrl-CS"/>
        </w:rPr>
        <w:t>У</w:t>
      </w:r>
      <w:r w:rsidRPr="001D1443">
        <w:rPr>
          <w:rFonts w:ascii="Times New Roman" w:eastAsia="Calibri" w:hAnsi="Times New Roman" w:cs="Times New Roman"/>
          <w:sz w:val="24"/>
          <w:szCs w:val="24"/>
          <w:lang w:val="en-GB"/>
        </w:rPr>
        <w:t xml:space="preserve"> </w:t>
      </w:r>
      <w:r w:rsidRPr="001D1443">
        <w:rPr>
          <w:rFonts w:ascii="Times New Roman" w:eastAsia="Calibri" w:hAnsi="Times New Roman" w:cs="Times New Roman"/>
          <w:sz w:val="24"/>
          <w:szCs w:val="24"/>
          <w:lang w:val="sr-Cyrl-CS"/>
        </w:rPr>
        <w:t>ОВЛАШЋЕНИМ ПОСТРОЈЕЊИМА</w:t>
      </w:r>
      <w:r w:rsidRPr="001D1443">
        <w:rPr>
          <w:rFonts w:ascii="Times New Roman" w:eastAsia="Calibri" w:hAnsi="Times New Roman" w:cs="Times New Roman"/>
          <w:sz w:val="24"/>
          <w:szCs w:val="24"/>
          <w:lang w:val="en-GB"/>
        </w:rPr>
        <w:t xml:space="preserve"> ЗА РЕЦИКЛИРАЊЕ БРОДОВА</w:t>
      </w:r>
      <w:r w:rsidRPr="001D1443">
        <w:rPr>
          <w:rFonts w:ascii="Times New Roman" w:eastAsia="Calibri" w:hAnsi="Times New Roman" w:cs="Times New Roman"/>
          <w:sz w:val="24"/>
          <w:szCs w:val="24"/>
          <w:lang w:val="sr-Cyrl-CS"/>
        </w:rPr>
        <w:t xml:space="preserve"> КОЈА ИСПУЊАВАЈУ ПРОПИСАНЕ ЗАХТЕВЕ,</w:t>
      </w:r>
      <w:r w:rsidRPr="001D1443">
        <w:rPr>
          <w:rFonts w:ascii="Times New Roman" w:eastAsia="Calibri" w:hAnsi="Times New Roman" w:cs="Times New Roman"/>
          <w:sz w:val="24"/>
          <w:szCs w:val="24"/>
          <w:lang w:val="en-GB"/>
        </w:rPr>
        <w:t xml:space="preserve"> КОЈ</w:t>
      </w:r>
      <w:r w:rsidRPr="001D1443">
        <w:rPr>
          <w:rFonts w:ascii="Times New Roman" w:eastAsia="Calibri" w:hAnsi="Times New Roman" w:cs="Times New Roman"/>
          <w:sz w:val="24"/>
          <w:szCs w:val="24"/>
          <w:lang w:val="sr-Cyrl-CS"/>
        </w:rPr>
        <w:t>А</w:t>
      </w:r>
      <w:r w:rsidRPr="001D1443">
        <w:rPr>
          <w:rFonts w:ascii="Times New Roman" w:eastAsia="Calibri" w:hAnsi="Times New Roman" w:cs="Times New Roman"/>
          <w:sz w:val="24"/>
          <w:szCs w:val="24"/>
          <w:lang w:val="en-GB"/>
        </w:rPr>
        <w:t xml:space="preserve"> СУ УКЉУЧЕНА У </w:t>
      </w:r>
      <w:r w:rsidRPr="001D1443">
        <w:rPr>
          <w:rFonts w:ascii="Times New Roman" w:eastAsia="Calibri" w:hAnsi="Times New Roman" w:cs="Times New Roman"/>
          <w:sz w:val="24"/>
          <w:szCs w:val="24"/>
        </w:rPr>
        <w:t xml:space="preserve">ЕВРОПСКУ ЛИСТУ </w:t>
      </w:r>
      <w:r w:rsidRPr="001D1443">
        <w:rPr>
          <w:rFonts w:ascii="Times New Roman" w:eastAsia="Calibri" w:hAnsi="Times New Roman" w:cs="Times New Roman"/>
          <w:sz w:val="24"/>
          <w:szCs w:val="24"/>
          <w:lang w:val="sr-Cyrl-CS"/>
        </w:rPr>
        <w:t>ПОСТРОЈЕЊА</w:t>
      </w:r>
      <w:r w:rsidRPr="001D1443">
        <w:rPr>
          <w:rFonts w:ascii="Times New Roman" w:eastAsia="Calibri" w:hAnsi="Times New Roman" w:cs="Times New Roman"/>
          <w:sz w:val="24"/>
          <w:szCs w:val="24"/>
        </w:rPr>
        <w:t xml:space="preserve"> ЗА РЕЦИКЛИРАЊЕ БРОДА</w:t>
      </w:r>
      <w:r w:rsidRPr="001D1443">
        <w:rPr>
          <w:rFonts w:ascii="Times New Roman" w:eastAsia="Calibri" w:hAnsi="Times New Roman" w:cs="Times New Roman"/>
          <w:sz w:val="24"/>
          <w:szCs w:val="24"/>
          <w:lang w:val="sr-Cyrl-CS"/>
        </w:rPr>
        <w:t>,</w:t>
      </w:r>
      <w:r w:rsidRPr="001D1443">
        <w:rPr>
          <w:rFonts w:ascii="Times New Roman" w:eastAsia="Calibri" w:hAnsi="Times New Roman" w:cs="Times New Roman"/>
          <w:sz w:val="24"/>
          <w:szCs w:val="24"/>
          <w:lang w:val="en-GB"/>
        </w:rPr>
        <w:t xml:space="preserve"> ДА ИМА</w:t>
      </w:r>
      <w:r w:rsidRPr="001D1443">
        <w:rPr>
          <w:rFonts w:ascii="Times New Roman" w:eastAsia="Calibri" w:hAnsi="Times New Roman" w:cs="Times New Roman"/>
          <w:sz w:val="24"/>
          <w:szCs w:val="24"/>
        </w:rPr>
        <w:t xml:space="preserve"> </w:t>
      </w:r>
      <w:r w:rsidRPr="001D1443">
        <w:rPr>
          <w:rFonts w:ascii="Times New Roman" w:eastAsia="Calibri" w:hAnsi="Times New Roman" w:cs="Times New Roman"/>
          <w:sz w:val="24"/>
          <w:szCs w:val="24"/>
          <w:lang w:val="sr-Cyrl-CS"/>
        </w:rPr>
        <w:t>СВЕДОЧАНСТВО</w:t>
      </w:r>
      <w:r w:rsidRPr="001D1443">
        <w:rPr>
          <w:rFonts w:ascii="Times New Roman" w:eastAsia="Calibri" w:hAnsi="Times New Roman" w:cs="Times New Roman"/>
          <w:sz w:val="24"/>
          <w:szCs w:val="24"/>
        </w:rPr>
        <w:t xml:space="preserve"> О СПРЕМНОСТИ </w:t>
      </w:r>
      <w:r w:rsidRPr="001D1443">
        <w:rPr>
          <w:rFonts w:ascii="Times New Roman" w:eastAsia="Calibri" w:hAnsi="Times New Roman" w:cs="Times New Roman"/>
          <w:sz w:val="24"/>
          <w:szCs w:val="24"/>
          <w:lang w:val="sr-Cyrl-CS"/>
        </w:rPr>
        <w:t xml:space="preserve">БРОДА </w:t>
      </w:r>
      <w:r w:rsidRPr="001D1443">
        <w:rPr>
          <w:rFonts w:ascii="Times New Roman" w:eastAsia="Calibri" w:hAnsi="Times New Roman" w:cs="Times New Roman"/>
          <w:sz w:val="24"/>
          <w:szCs w:val="24"/>
        </w:rPr>
        <w:t>ЗА РЕЦИКЛ</w:t>
      </w:r>
      <w:r w:rsidRPr="001D1443">
        <w:rPr>
          <w:rFonts w:ascii="Times New Roman" w:eastAsia="Calibri" w:hAnsi="Times New Roman" w:cs="Times New Roman"/>
          <w:sz w:val="24"/>
          <w:szCs w:val="24"/>
          <w:lang w:val="sr-Cyrl-CS"/>
        </w:rPr>
        <w:t xml:space="preserve">ИРАЊЕ </w:t>
      </w:r>
      <w:r w:rsidRPr="001D1443">
        <w:rPr>
          <w:rFonts w:ascii="Times New Roman" w:eastAsia="Calibri" w:hAnsi="Times New Roman" w:cs="Times New Roman"/>
          <w:sz w:val="24"/>
          <w:szCs w:val="24"/>
          <w:lang w:val="en-GB"/>
        </w:rPr>
        <w:t>ИЗД</w:t>
      </w:r>
      <w:r w:rsidRPr="001D1443">
        <w:rPr>
          <w:rFonts w:ascii="Times New Roman" w:eastAsia="Calibri" w:hAnsi="Times New Roman" w:cs="Times New Roman"/>
          <w:sz w:val="24"/>
          <w:szCs w:val="24"/>
          <w:lang w:val="sr-Cyrl-CS"/>
        </w:rPr>
        <w:t>А</w:t>
      </w:r>
      <w:r w:rsidRPr="001D1443">
        <w:rPr>
          <w:rFonts w:ascii="Times New Roman" w:eastAsia="Calibri" w:hAnsi="Times New Roman" w:cs="Times New Roman"/>
          <w:sz w:val="24"/>
          <w:szCs w:val="24"/>
          <w:lang w:val="en-GB"/>
        </w:rPr>
        <w:t>ТО ОД ПРИЗНАТЕ ОРГАНИЗАЦИЈ</w:t>
      </w:r>
      <w:r w:rsidRPr="001D1443">
        <w:rPr>
          <w:rFonts w:ascii="Times New Roman" w:eastAsia="Calibri" w:hAnsi="Times New Roman" w:cs="Times New Roman"/>
          <w:sz w:val="24"/>
          <w:szCs w:val="24"/>
          <w:lang w:val="sr-Cyrl-CS"/>
        </w:rPr>
        <w:t>Е</w:t>
      </w:r>
      <w:r w:rsidRPr="001D1443">
        <w:rPr>
          <w:rFonts w:ascii="Times New Roman" w:eastAsia="Calibri" w:hAnsi="Times New Roman" w:cs="Times New Roman"/>
          <w:sz w:val="24"/>
          <w:szCs w:val="24"/>
          <w:lang w:val="en-GB"/>
        </w:rPr>
        <w:t xml:space="preserve"> ПРЕ РЕЦИКЛИРАЊА БРОДА И НАКОН ПРИЈЕМА ПЛАНА РЕЦИКЛИРАЊА БРОДА. </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ВЛАСНИК БРОДА ЈЕ ДУЖАН ДА ПРИЛИКОМ ПРИПРЕМЕ БРОДА ЗА РЕЦИКЛАЖУ ОПЕРАТЕРУ ПОСТРОЈЕЊА ЗА РЕЦИКЛИРАЊЕ БРОДА ДОСТАВИ ПОДАТКЕ ЗА БРОД КОЈИ СУ НЕОПХОДНИ ЗА ИЗРАДУ ПЛАНА РЕЦИКЛИРАЊА БРОДА И ДА ДОСТАВИ ПИСМЕНО ОБАВЕШТЕЊЕ МИНИСТАРСТВУ И ПРИЗНАТОЈ ОРГАНИЗАЦИЈИ О НАМЕРИ РЕЦИКЛИРАЊА БРОДА КОЈЕ САДРЖИ ПОПИС ОПАСНИХ МАТЕРИЈАЛА И СВЕ ДРУГЕ НЕОПХОДНЕ ПОДАТКЕ О БРОДУ КОЈИ ЈЕ НАМЕЊЕН ЗА РЕЦИКЛАЖУ.</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ВЛАСНИК БРОДА ЈЕ ДУЖАН ДА ОБЕЗБЕДИ ДА ТАНКЕРИ НАМЕЊЕНИ ЗА РЕЦИКЛАЖУ БРОДА СТИГНУ У ПОСТРОЈЕЊЕ ЗА РЕЦИКЛАЖУ БРОДОВА СА ПРИПРЕМЉЕНИМ ТЕРЕТНИМ ТАНКОВИМА И ПУМПНИМ СТАНИЦАМА У СТАЊУ КОЈЕ ОМОГУЋАВА Б</w:t>
      </w:r>
      <w:r>
        <w:rPr>
          <w:rFonts w:ascii="Times New Roman" w:eastAsia="Calibri" w:hAnsi="Times New Roman" w:cs="Times New Roman"/>
          <w:sz w:val="24"/>
          <w:szCs w:val="24"/>
          <w:lang w:val="sr-Cyrl-CS"/>
        </w:rPr>
        <w:t xml:space="preserve">ЕЗБЕДНО ИЗВОЂЕЊЕ ЛАКОЗАПАЉИВИХ </w:t>
      </w:r>
      <w:r w:rsidRPr="001D1443">
        <w:rPr>
          <w:rFonts w:ascii="Times New Roman" w:eastAsia="Calibri" w:hAnsi="Times New Roman" w:cs="Times New Roman"/>
          <w:sz w:val="24"/>
          <w:szCs w:val="24"/>
          <w:lang w:val="sr-Cyrl-CS"/>
        </w:rPr>
        <w:t>РАДОВА НА БРОДУ.</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sr-Cyrl-CS"/>
        </w:rPr>
        <w:t xml:space="preserve">НАЧИН </w:t>
      </w:r>
      <w:r w:rsidRPr="001D1443">
        <w:rPr>
          <w:rFonts w:ascii="Times New Roman" w:eastAsia="Calibri" w:hAnsi="Times New Roman" w:cs="Times New Roman"/>
          <w:sz w:val="24"/>
          <w:szCs w:val="24"/>
          <w:lang w:val="en-GB"/>
        </w:rPr>
        <w:t>ПРИПРЕ</w:t>
      </w:r>
      <w:r w:rsidRPr="001D1443">
        <w:rPr>
          <w:rFonts w:ascii="Times New Roman" w:eastAsia="Calibri" w:hAnsi="Times New Roman" w:cs="Times New Roman"/>
          <w:sz w:val="24"/>
          <w:szCs w:val="24"/>
          <w:lang w:val="sr-Cyrl-RS"/>
        </w:rPr>
        <w:t>МЕ</w:t>
      </w:r>
      <w:r w:rsidRPr="001D1443">
        <w:rPr>
          <w:rFonts w:ascii="Times New Roman" w:eastAsia="Calibri" w:hAnsi="Times New Roman" w:cs="Times New Roman"/>
          <w:sz w:val="24"/>
          <w:szCs w:val="24"/>
          <w:lang w:val="en-GB"/>
        </w:rPr>
        <w:t xml:space="preserve"> БРОДА ЗА РЕЦИКЛАЖУ БРОДА УТВРЂУЈЕ СЕ ТЕХНИЧКИМ ПРАВИЛИМА.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p>
    <w:p w:rsidR="001D1443" w:rsidRPr="001D1443" w:rsidRDefault="001D1443" w:rsidP="001D1443">
      <w:pPr>
        <w:spacing w:after="0" w:line="240" w:lineRule="auto"/>
        <w:jc w:val="center"/>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en-GB"/>
        </w:rPr>
        <w:t>ЧЛАН 163Г</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ПРИЛИКОМ ВРШЕЊА ОСНОВНОГ ПРЕГЛЕДА НОВОГ БРОДА ИЗМЕЂУ ОСТАЛОГ ПРОВЕРАВА СЕ ДА ЛИ БРОД ИСУПУЊАВА ЗАХТЕВЕ КОЈИ СЕ ОДНОСЕ НА ПОПИС ОПАСНИХ МАТЕРИЈАЛА У СКЛАДУ СА ТЕХНИЧКИМ ПРАВИЛИМА.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ПРИЛИКОМ ВРШЕЊА РЕДОВНОГ ПРЕГЛЕДА ПОСТОЈЕЋЕГ БРОДА ИЗМЕЂУ ОСТАЛОГ ПРОВЕРАВА СЕ ДА ЛИ БРОД ИСПУЊАВА ЗАХТЕВЕ КОЈИ СЕ ОДНОСЕ НА ПОПИС ОПАСНИХ МАТЕРИЈАЛА У СКЛАДУ СА ТЕХНИЧКИМ ПРАВИЛИМА.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 xml:space="preserve">ПРИЛИКОМ ВРШЕЊА ВАНРЕДНОГ ПРЕГЛЕДА ПОСТОЈЕЋЕГ БРОДА ИЗМЕЂУ ОСТАЛОГ ПРОВЕРАВА СЕ ДА ЛИ БРОД ПОСЛЕ ПРЕТРПЉЕНЕ ХАВАРИЈЕ ИЛИ УТВРЂЕНОГ НЕДОСТАТКА НАКОН ПОПРАВКЕ ИЛИ ОБНОВЕ </w:t>
      </w:r>
      <w:r w:rsidRPr="001D1443">
        <w:rPr>
          <w:rFonts w:ascii="Times New Roman" w:eastAsia="Calibri" w:hAnsi="Times New Roman" w:cs="Times New Roman"/>
          <w:sz w:val="24"/>
          <w:szCs w:val="24"/>
          <w:lang w:val="sr-Cyrl-CS"/>
        </w:rPr>
        <w:lastRenderedPageBreak/>
        <w:t>КОНСТРУКЦИЈЕ, ОПРЕМЕ, УРЕЂАЈА И МАТЕРИЈАЛА НА НАЧИН ДА ОБЕЗБЕДИ ДА БРОД ИСПУЊАВА ЗАХТЕВЕ КОЈИ СЕ ОДНОСЕ НА ПОПИС ОПАСНИХ МАТЕРИЈАЛА У СКЛАДУ СА ТЕХНИЧКИМ ПРАВИЛИМА.</w:t>
      </w:r>
    </w:p>
    <w:p w:rsidR="001D1443" w:rsidRPr="001D1443" w:rsidRDefault="001D1443" w:rsidP="001D1443">
      <w:pPr>
        <w:spacing w:after="0" w:line="240" w:lineRule="auto"/>
        <w:jc w:val="both"/>
        <w:rPr>
          <w:rFonts w:ascii="Times New Roman" w:eastAsia="Calibri" w:hAnsi="Times New Roman" w:cs="Times New Roman"/>
          <w:sz w:val="24"/>
          <w:szCs w:val="24"/>
          <w:lang w:val="sr-Cyrl-CS"/>
        </w:rPr>
      </w:pPr>
      <w:r w:rsidRPr="001D1443">
        <w:rPr>
          <w:rFonts w:ascii="Times New Roman" w:eastAsia="Calibri" w:hAnsi="Times New Roman" w:cs="Times New Roman"/>
          <w:b/>
          <w:sz w:val="24"/>
          <w:szCs w:val="24"/>
          <w:lang w:val="sr-Cyrl-CS"/>
        </w:rPr>
        <w:tab/>
      </w:r>
      <w:r w:rsidRPr="001D1443">
        <w:rPr>
          <w:rFonts w:ascii="Times New Roman" w:eastAsia="Calibri" w:hAnsi="Times New Roman" w:cs="Times New Roman"/>
          <w:sz w:val="24"/>
          <w:szCs w:val="24"/>
          <w:lang w:val="sr-Cyrl-CS"/>
        </w:rPr>
        <w:t>КАДА СЕ БРОД ПОВЛАЧИ ИЗ УПОТРЕБЕ И ПР</w:t>
      </w:r>
      <w:r>
        <w:rPr>
          <w:rFonts w:ascii="Times New Roman" w:eastAsia="Calibri" w:hAnsi="Times New Roman" w:cs="Times New Roman"/>
          <w:sz w:val="24"/>
          <w:szCs w:val="24"/>
          <w:lang w:val="sr-Cyrl-CS"/>
        </w:rPr>
        <w:t>Е ПОЧЕТКА РЕЦИКЛИРАЊА БРОДА</w:t>
      </w:r>
      <w:r w:rsidRPr="001D1443">
        <w:rPr>
          <w:rFonts w:ascii="Times New Roman" w:eastAsia="Calibri" w:hAnsi="Times New Roman" w:cs="Times New Roman"/>
          <w:sz w:val="24"/>
          <w:szCs w:val="24"/>
          <w:lang w:val="sr-Cyrl-CS"/>
        </w:rPr>
        <w:t xml:space="preserve"> ПРИЗНАТА ОРГАНИЗАЦИЈА ВРШИ ЗАВРШНИ ПРЕГЛЕД БРОДА КОЈИМ ПРОВЕРАВА ДА ЛИ ЈЕ ПОПИС ОПАСНИХ МАТЕРИЈАЛА САЧИЊЕН У СКЛАДУ СА ОВИМ ЗАКОНОМ И ТЕХНИЧКИМ ПРАВИЛИМА, ДА ЛИ ПЛАН ЗА РЕЦИКЛИРАЊЕ БРОДА САДРЖИ ИНФОРМАЦИЈЕ ИЗ ЧЛАНА 163А ОВОГ ЗАКОНА И ДА ЛИ ЈЕ ПОСТРОЈЕЊЕ ЗА РЕЦИКЛАЖУ БРОДА УВРШТЕНО У </w:t>
      </w:r>
      <w:r w:rsidRPr="001D1443">
        <w:rPr>
          <w:rFonts w:ascii="Times New Roman" w:eastAsia="Times New Roman" w:hAnsi="Times New Roman" w:cs="Times New Roman"/>
          <w:sz w:val="24"/>
          <w:szCs w:val="24"/>
          <w:lang w:val="sr-Cyrl-CS"/>
        </w:rPr>
        <w:t>ЕВРОПСКИ ПОПИС ПОСТРОЈЕЊА ЗА РЕЦИКЛАЖУ БРОДОВА</w:t>
      </w:r>
      <w:r w:rsidRPr="001D1443">
        <w:rPr>
          <w:rFonts w:ascii="Times New Roman" w:eastAsia="Times New Roman" w:hAnsi="Times New Roman" w:cs="Times New Roman"/>
          <w:sz w:val="24"/>
          <w:szCs w:val="24"/>
        </w:rPr>
        <w:t>.</w:t>
      </w:r>
      <w:r w:rsidRPr="001D1443">
        <w:rPr>
          <w:rFonts w:ascii="Times New Roman" w:eastAsia="Calibri" w:hAnsi="Times New Roman" w:cs="Times New Roman"/>
          <w:sz w:val="24"/>
          <w:szCs w:val="24"/>
          <w:lang w:val="sr-Cyrl-CS"/>
        </w:rPr>
        <w:t xml:space="preserve"> </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sr-Cyrl-CS"/>
        </w:rPr>
        <w:t>ВРСТЕ ПРЕГЛЕДА</w:t>
      </w:r>
      <w:r w:rsidRPr="001D1443">
        <w:rPr>
          <w:rFonts w:ascii="Times New Roman" w:eastAsia="Calibri" w:hAnsi="Times New Roman" w:cs="Times New Roman"/>
          <w:sz w:val="24"/>
          <w:szCs w:val="24"/>
          <w:lang w:val="en-GB"/>
        </w:rPr>
        <w:t xml:space="preserve"> БРОДОВА У СВРХУ РЕЦИКЛИРАЊА</w:t>
      </w:r>
      <w:r w:rsidRPr="001D1443">
        <w:rPr>
          <w:rFonts w:ascii="Times New Roman" w:eastAsia="Calibri" w:hAnsi="Times New Roman" w:cs="Times New Roman"/>
          <w:sz w:val="24"/>
          <w:szCs w:val="24"/>
          <w:lang w:val="sr-Cyrl-CS"/>
        </w:rPr>
        <w:t>, КАО И РОКОВИ ЗА ЊИХОВО  ВРШЕЊЕ ПРОПИСУЈУ СЕ</w:t>
      </w:r>
      <w:r w:rsidRPr="001D1443">
        <w:rPr>
          <w:rFonts w:ascii="Times New Roman" w:eastAsia="Calibri" w:hAnsi="Times New Roman" w:cs="Times New Roman"/>
          <w:sz w:val="24"/>
          <w:szCs w:val="24"/>
          <w:lang w:val="en-GB"/>
        </w:rPr>
        <w:t xml:space="preserve"> ТЕХНИЧКИМ ПРАВИЛИМА.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p>
    <w:p w:rsidR="001D1443" w:rsidRPr="001D1443" w:rsidRDefault="001D1443" w:rsidP="001D1443">
      <w:pPr>
        <w:spacing w:after="0" w:line="240" w:lineRule="auto"/>
        <w:jc w:val="center"/>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ЧЛАН 163Д</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 xml:space="preserve">БРОД ИЗ ЧЛАНА 163Б СТАВ 1. </w:t>
      </w:r>
      <w:r w:rsidR="00432A72">
        <w:rPr>
          <w:rFonts w:ascii="Times New Roman" w:eastAsia="Calibri" w:hAnsi="Times New Roman" w:cs="Times New Roman"/>
          <w:sz w:val="24"/>
          <w:szCs w:val="24"/>
          <w:lang w:val="sr-Cyrl-CS"/>
        </w:rPr>
        <w:t xml:space="preserve">ОВОГ ЗАКОНА </w:t>
      </w:r>
      <w:r w:rsidRPr="001D1443">
        <w:rPr>
          <w:rFonts w:ascii="Times New Roman" w:eastAsia="Calibri" w:hAnsi="Times New Roman" w:cs="Times New Roman"/>
          <w:sz w:val="24"/>
          <w:szCs w:val="24"/>
          <w:lang w:val="sr-Cyrl-CS"/>
        </w:rPr>
        <w:t xml:space="preserve">МОРА ДА ИМА СВЕДОЧАНСТВО О ПОПИСУ ОПАСНИХ МАТЕРИЈАЛА КОЈЕ СЕ ДОПУЊУЈЕ ПОПИСОМ ОПАСНИХ МАТЕРИЈАЛА, КОЈЕ ИЗДАЈЕ ПРИЗНАТА ОРГАНИЗАЦИЈА ПОСЛЕ ИЗВРШЕНОГ ОСНОВНОГ И ВАНРЕДНОГ ПРЕГЛЕДА БРОДА НА ПЕРИОД ОД НАЈВИШЕ </w:t>
      </w:r>
      <w:r w:rsidR="005305E2">
        <w:rPr>
          <w:rFonts w:ascii="Times New Roman" w:eastAsia="Calibri" w:hAnsi="Times New Roman" w:cs="Times New Roman"/>
          <w:sz w:val="24"/>
          <w:szCs w:val="24"/>
          <w:lang w:val="sr-Cyrl-CS"/>
        </w:rPr>
        <w:t>ПЕТ</w:t>
      </w:r>
      <w:r w:rsidRPr="001D1443">
        <w:rPr>
          <w:rFonts w:ascii="Times New Roman" w:eastAsia="Calibri" w:hAnsi="Times New Roman" w:cs="Times New Roman"/>
          <w:sz w:val="24"/>
          <w:szCs w:val="24"/>
          <w:lang w:val="sr-Cyrl-CS"/>
        </w:rPr>
        <w:t xml:space="preserve"> ГОДИНА. </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У СЛУЧАЈУ ДА СЕ ПОЧЕТНИ И ЗАВРШНИ ПРЕГЛЕД БРОДА ОД СТРАНЕ ПРИЗНАТЕ ОРГАНИЗАЦИЈЕ ВРШЕ У ИСТО ВРЕМЕ, БРОД НЕ МОРА ДА ИМА СВЕДОЧАНСТВО ИЗ СТАВ 1. ОВОГ ЧЛАНА, А ПРИЗНАТА ОРГАНИЗАЦИЈА ИЗДАЈЕ САМО СВЕДОЧАНСТВО О СПРЕМНОСТИ БРОДА ЗА РЕЦИКЛИРАЊЕ.</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АКО ЈЕ ПРИЗНАТА ОРГАНИЗАЦИЈА ИЗДАЛА С</w:t>
      </w:r>
      <w:r w:rsidR="005305E2">
        <w:rPr>
          <w:rFonts w:ascii="Times New Roman" w:eastAsia="Calibri" w:hAnsi="Times New Roman" w:cs="Times New Roman"/>
          <w:sz w:val="24"/>
          <w:szCs w:val="24"/>
          <w:lang w:val="sr-Cyrl-CS"/>
        </w:rPr>
        <w:t>ВЕДОЧАНСТВО НА ПЕРИОД КРАЋИ ОД ПЕТ</w:t>
      </w:r>
      <w:r w:rsidRPr="001D1443">
        <w:rPr>
          <w:rFonts w:ascii="Times New Roman" w:eastAsia="Calibri" w:hAnsi="Times New Roman" w:cs="Times New Roman"/>
          <w:sz w:val="24"/>
          <w:szCs w:val="24"/>
          <w:lang w:val="sr-Cyrl-CS"/>
        </w:rPr>
        <w:t xml:space="preserve"> ГОДИНА, ОНА МОЖЕ ДА ПРОДУЖИ ВАЖНОСТ ИСТОГ ЗА </w:t>
      </w:r>
      <w:r w:rsidR="005305E2">
        <w:rPr>
          <w:rFonts w:ascii="Times New Roman" w:eastAsia="Calibri" w:hAnsi="Times New Roman" w:cs="Times New Roman"/>
          <w:sz w:val="24"/>
          <w:szCs w:val="24"/>
          <w:lang w:val="sr-Cyrl-CS"/>
        </w:rPr>
        <w:t>ДОДАТНИ ПЕРИОД КОЈИ НЕ ПРЕЛАЗИ ПЕТ</w:t>
      </w:r>
      <w:r w:rsidRPr="001D1443">
        <w:rPr>
          <w:rFonts w:ascii="Times New Roman" w:eastAsia="Calibri" w:hAnsi="Times New Roman" w:cs="Times New Roman"/>
          <w:sz w:val="24"/>
          <w:szCs w:val="24"/>
          <w:lang w:val="sr-Cyrl-CS"/>
        </w:rPr>
        <w:t xml:space="preserve"> ГОДИНА.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СВЕДОЧАНСТВО ПРЕСТАЈЕ ДА ВАЖИ ПРЕ ИСТЕКА РОКА НА КОЈИ ЈЕ ИЗДАТО АКО:</w:t>
      </w:r>
    </w:p>
    <w:p w:rsidR="001D1443" w:rsidRPr="001D1443" w:rsidRDefault="001D1443" w:rsidP="001D1443">
      <w:pPr>
        <w:numPr>
          <w:ilvl w:val="0"/>
          <w:numId w:val="6"/>
        </w:numPr>
        <w:spacing w:after="0" w:line="240" w:lineRule="auto"/>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СТАЊЕ БРОДА НЕ ОДГОВАРА ПОДАЦИМА У СВЕДОЧАНСТВУ;</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2) ПОПИС ОПАСНИХ МАТЕРИЈАЛА НИЈЕ УРЕДНО АЖУРИРАН У ДЕЛУ КОЈИ СЕ ОДНОСИ НА ПРОМЕНЕ У КОНСТРУКЦИЈИ И ОПРЕМИ БРОДА;</w:t>
      </w:r>
    </w:p>
    <w:p w:rsidR="001D1443" w:rsidRPr="001D1443" w:rsidRDefault="001D1443" w:rsidP="001D1443">
      <w:pPr>
        <w:numPr>
          <w:ilvl w:val="0"/>
          <w:numId w:val="7"/>
        </w:numPr>
        <w:spacing w:after="0" w:line="240" w:lineRule="auto"/>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 xml:space="preserve"> ПОНОВНИ ПРЕГЛЕД НИЈЕ ЗАВРШЕН У ПРОПИСАНИМ РОКОВИМА. </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p>
    <w:p w:rsidR="001D1443" w:rsidRPr="001D1443" w:rsidRDefault="001D1443" w:rsidP="001D1443">
      <w:pPr>
        <w:spacing w:after="0" w:line="240" w:lineRule="auto"/>
        <w:jc w:val="center"/>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ЧЛАН 163Ђ</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ПОМОРСКИ БРОД КОЈИ СЕ РЕЦИКЛИРА МОРА ДА ИМА</w:t>
      </w:r>
      <w:r w:rsidRPr="001D1443">
        <w:rPr>
          <w:rFonts w:ascii="Times New Roman" w:eastAsia="Calibri" w:hAnsi="Times New Roman" w:cs="Times New Roman"/>
          <w:sz w:val="24"/>
          <w:szCs w:val="24"/>
        </w:rPr>
        <w:t xml:space="preserve"> </w:t>
      </w:r>
      <w:r w:rsidRPr="001D1443">
        <w:rPr>
          <w:rFonts w:ascii="Times New Roman" w:eastAsia="Calibri" w:hAnsi="Times New Roman" w:cs="Times New Roman"/>
          <w:sz w:val="24"/>
          <w:szCs w:val="24"/>
          <w:lang w:val="sr-Cyrl-CS"/>
        </w:rPr>
        <w:t>СВЕДОЧАНСТВО</w:t>
      </w:r>
      <w:r w:rsidRPr="001D1443">
        <w:rPr>
          <w:rFonts w:ascii="Times New Roman" w:eastAsia="Calibri" w:hAnsi="Times New Roman" w:cs="Times New Roman"/>
          <w:sz w:val="24"/>
          <w:szCs w:val="24"/>
        </w:rPr>
        <w:t xml:space="preserve"> О СПРЕМНОСТИ </w:t>
      </w:r>
      <w:r w:rsidRPr="001D1443">
        <w:rPr>
          <w:rFonts w:ascii="Times New Roman" w:eastAsia="Calibri" w:hAnsi="Times New Roman" w:cs="Times New Roman"/>
          <w:sz w:val="24"/>
          <w:szCs w:val="24"/>
          <w:lang w:val="sr-Cyrl-CS"/>
        </w:rPr>
        <w:t xml:space="preserve">БРОДА </w:t>
      </w:r>
      <w:r w:rsidRPr="001D1443">
        <w:rPr>
          <w:rFonts w:ascii="Times New Roman" w:eastAsia="Calibri" w:hAnsi="Times New Roman" w:cs="Times New Roman"/>
          <w:sz w:val="24"/>
          <w:szCs w:val="24"/>
        </w:rPr>
        <w:t>ЗА РЕЦИКЛ</w:t>
      </w:r>
      <w:r w:rsidRPr="001D1443">
        <w:rPr>
          <w:rFonts w:ascii="Times New Roman" w:eastAsia="Calibri" w:hAnsi="Times New Roman" w:cs="Times New Roman"/>
          <w:sz w:val="24"/>
          <w:szCs w:val="24"/>
          <w:lang w:val="sr-Cyrl-CS"/>
        </w:rPr>
        <w:t>ИРАЊЕ КОЈЕ СЕ ДОПУЊАВА СА ПОПИСОМ ОПАСНИХ МАТЕРИЈАЛА И ПЛАНОМ РЕЦИКЛИРАЊА БРОДА, КОЈЕ ИЗДАЈЕ ПРИЗНАТА ОРГАНИЗАЦИЈА НАКОН ИЗВРШЕНОГ ЗАВРШНОГ ПРЕГЛЕДА БРОДА У СКЛАДУ СА ОВИМ ЗАКОНОМ И ТЕХНИЧКИМ ПРАВИЛИМА.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СВЕДОЧАНСТВО ИЗ СТАВА 1. ОВОГ ЧЛАНА ИЗДАЈЕ СЕ НА ПЕРИОД ОД НАЈВИШЕ ТРИ МЕСЕЦА И МОЖЕ СЕ ИЗУЗЕТНО ПРОДУЖИТИ ЗА ТАЧНО ОДРЕЂЕНО ПУТОВАЊЕ У ПОСТРОЈЕЊЕ ЗА РЕЦИКЛИРАЊЕ БРОДОВА. СВЕДОЧАНСТВО ЋЕ ПРЕСТАТИ ДА ВАЖИ ПРЕ РОКА НА КОЈИ ЈЕ ИЗДАТО  АКО</w:t>
      </w:r>
      <w:r>
        <w:rPr>
          <w:rFonts w:ascii="Times New Roman" w:eastAsia="Calibri" w:hAnsi="Times New Roman" w:cs="Times New Roman"/>
          <w:sz w:val="24"/>
          <w:szCs w:val="24"/>
          <w:lang w:val="sr-Cyrl-CS"/>
        </w:rPr>
        <w:t xml:space="preserve"> СТАЊЕ БРОДА БИТНО НЕ ОДГОВАРА</w:t>
      </w:r>
      <w:r w:rsidRPr="001D1443">
        <w:rPr>
          <w:rFonts w:ascii="Times New Roman" w:eastAsia="Calibri" w:hAnsi="Times New Roman" w:cs="Times New Roman"/>
          <w:sz w:val="24"/>
          <w:szCs w:val="24"/>
          <w:lang w:val="sr-Cyrl-CS"/>
        </w:rPr>
        <w:t xml:space="preserve"> ПОДАЦИМА ИЗ СВЕДОЧАНСТВА  О ПОПИСУ.</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en-GB"/>
        </w:rPr>
        <w:lastRenderedPageBreak/>
        <w:t xml:space="preserve">ИЗДАВАЊЕ, ОВЕРА, РОК ВАЖЕЊА </w:t>
      </w:r>
      <w:r w:rsidRPr="001D1443">
        <w:rPr>
          <w:rFonts w:ascii="Times New Roman" w:eastAsia="Calibri" w:hAnsi="Times New Roman" w:cs="Times New Roman"/>
          <w:sz w:val="24"/>
          <w:szCs w:val="24"/>
          <w:lang w:val="sr-Cyrl-CS"/>
        </w:rPr>
        <w:t>СВЕДОЧАНСТВА</w:t>
      </w:r>
      <w:r w:rsidRPr="001D1443">
        <w:rPr>
          <w:rFonts w:ascii="Times New Roman" w:eastAsia="Calibri" w:hAnsi="Times New Roman" w:cs="Times New Roman"/>
          <w:sz w:val="24"/>
          <w:szCs w:val="24"/>
          <w:lang w:val="en-GB"/>
        </w:rPr>
        <w:t xml:space="preserve"> У СВРХУ РЕЦИКЛАЖЕ </w:t>
      </w:r>
      <w:r w:rsidRPr="001D1443">
        <w:rPr>
          <w:rFonts w:ascii="Times New Roman" w:eastAsia="Calibri" w:hAnsi="Times New Roman" w:cs="Times New Roman"/>
          <w:sz w:val="24"/>
          <w:szCs w:val="24"/>
          <w:lang w:val="sr-Cyrl-CS"/>
        </w:rPr>
        <w:t xml:space="preserve">БРОДА </w:t>
      </w:r>
      <w:r w:rsidRPr="001D1443">
        <w:rPr>
          <w:rFonts w:ascii="Times New Roman" w:eastAsia="Calibri" w:hAnsi="Times New Roman" w:cs="Times New Roman"/>
          <w:sz w:val="24"/>
          <w:szCs w:val="24"/>
          <w:lang w:val="en-GB"/>
        </w:rPr>
        <w:t>ПРОПИСУЈЕ СЕ ТЕХНИЧКИМ ПРАВИЛИМА.</w:t>
      </w:r>
    </w:p>
    <w:p w:rsidR="001D1443" w:rsidRPr="001D1443" w:rsidRDefault="001D1443" w:rsidP="001D1443">
      <w:pPr>
        <w:spacing w:after="0" w:line="240" w:lineRule="auto"/>
        <w:rPr>
          <w:rFonts w:ascii="Times New Roman" w:eastAsia="Calibri" w:hAnsi="Times New Roman" w:cs="Times New Roman"/>
          <w:b/>
          <w:sz w:val="24"/>
          <w:szCs w:val="24"/>
          <w:lang w:val="en-GB"/>
        </w:rPr>
      </w:pPr>
    </w:p>
    <w:p w:rsidR="001D1443" w:rsidRPr="001D1443" w:rsidRDefault="001D1443" w:rsidP="001D1443">
      <w:pPr>
        <w:spacing w:after="0" w:line="240" w:lineRule="auto"/>
        <w:jc w:val="center"/>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en-GB"/>
        </w:rPr>
        <w:t>ЧЛАН 163Е</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ПРИЗНАТА ОРГАНИЗАЦИЈА ЋЕ НА ЗАХТЕВ НАДЛЕЖНОГ ОРГАНА ДРЖАВЕ У КОЈОЈ ЈЕ СМЕШТЕНО ПОСТРОЈЕЊЕ ЗА РЕЦИКЛИРАЊЕ БРОДОВА ДОСТАВИТИ ПОТРЕБНЕ ПОДАТКЕ КОЈЕ ЈЕ ДОБИЛА ОД ВЛАСНИКА БРОДА, КАО И ПОДАТКЕ О:</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1) ДАТУМУ УПИСА БРОДА У ДОМАЋИ УПИСНИК;</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2) ИДЕНТИФИКАЦИОНОМ БРОЈУ БРОДА (</w:t>
      </w:r>
      <w:r w:rsidRPr="001D1443">
        <w:rPr>
          <w:rFonts w:ascii="Times New Roman" w:eastAsia="Calibri" w:hAnsi="Times New Roman" w:cs="Times New Roman"/>
          <w:sz w:val="24"/>
          <w:szCs w:val="24"/>
          <w:lang w:val="sr-Latn-CS"/>
        </w:rPr>
        <w:t>IMO</w:t>
      </w:r>
      <w:r w:rsidRPr="001D1443">
        <w:rPr>
          <w:rFonts w:ascii="Times New Roman" w:eastAsia="Calibri" w:hAnsi="Times New Roman" w:cs="Times New Roman"/>
          <w:sz w:val="24"/>
          <w:szCs w:val="24"/>
          <w:lang w:val="sr-Cyrl-CS"/>
        </w:rPr>
        <w:t xml:space="preserve"> БРОЈ</w:t>
      </w:r>
      <w:r w:rsidRPr="001D1443">
        <w:rPr>
          <w:rFonts w:ascii="Times New Roman" w:eastAsia="Calibri" w:hAnsi="Times New Roman" w:cs="Times New Roman"/>
          <w:sz w:val="24"/>
          <w:szCs w:val="24"/>
          <w:lang w:val="sr-Latn-CS"/>
        </w:rPr>
        <w:t>)</w:t>
      </w:r>
      <w:r w:rsidRPr="001D1443">
        <w:rPr>
          <w:rFonts w:ascii="Times New Roman" w:eastAsia="Calibri" w:hAnsi="Times New Roman" w:cs="Times New Roman"/>
          <w:sz w:val="24"/>
          <w:szCs w:val="24"/>
          <w:lang w:val="sr-Cyrl-CS"/>
        </w:rPr>
        <w:t>;</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3) БРОЈУ ОПЛАТЕ НА НОВОИЗГРАЂЕНОМ БРОДУ;</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4) ИМЕНУ И ВРСТИ БРОДА;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5) ЛУЦИ УПИСА БРОДА;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6) ИМЕНУ И АДРЕСУ ВЛАСНИКА БРОДА;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 xml:space="preserve">7) </w:t>
      </w:r>
      <w:r w:rsidRPr="001D1443">
        <w:rPr>
          <w:rFonts w:ascii="Times New Roman" w:eastAsia="Calibri" w:hAnsi="Times New Roman" w:cs="Times New Roman"/>
          <w:sz w:val="24"/>
          <w:szCs w:val="24"/>
          <w:lang w:val="sr-Latn-CS"/>
        </w:rPr>
        <w:t>IMO</w:t>
      </w:r>
      <w:r w:rsidRPr="001D1443">
        <w:rPr>
          <w:rFonts w:ascii="Times New Roman" w:eastAsia="Calibri" w:hAnsi="Times New Roman" w:cs="Times New Roman"/>
          <w:sz w:val="24"/>
          <w:szCs w:val="24"/>
          <w:lang w:val="sr-Cyrl-CS"/>
        </w:rPr>
        <w:t xml:space="preserve"> ЈЕДИНСТВЕНОМ БРОЈУ КОМПАНИЈЕ И ВЛАСНИКА ПОМОРСКОГ БРОДА;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 xml:space="preserve">8) ИМЕНУ И АДРЕСИ БРОДАРА; </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9) ИМЕНУ ПРИЗНАТЕ ОРГАНИЗАЦИЈЕ КОЈА ЈЕ КЛАСИФИКОВАЛА БРОД;</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 xml:space="preserve">10) ТЕХНИЧКИМ ПОДАЦИМА О БРОДУ (УКУПНА ДУЖИНА, ШИРИНА, ВИСИНА, </w:t>
      </w:r>
      <w:r w:rsidRPr="001D1443">
        <w:rPr>
          <w:rFonts w:ascii="Times New Roman" w:eastAsia="Calibri" w:hAnsi="Times New Roman" w:cs="Times New Roman"/>
          <w:sz w:val="24"/>
          <w:szCs w:val="24"/>
          <w:lang w:val="sr-Latn-CS"/>
        </w:rPr>
        <w:t>LDT</w:t>
      </w:r>
      <w:r w:rsidRPr="001D1443">
        <w:rPr>
          <w:rFonts w:ascii="Times New Roman" w:eastAsia="Calibri" w:hAnsi="Times New Roman" w:cs="Times New Roman"/>
          <w:sz w:val="24"/>
          <w:szCs w:val="24"/>
          <w:lang w:val="sr-Cyrl-CS"/>
        </w:rPr>
        <w:t>, БРУТО И НЕТО ТОНАЖА, КАО И ВРСТА И БРОЈ ОБРТАЈА МОТОРА).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sr-Cyrl-CS"/>
        </w:rPr>
        <w:t>БРОД КОЈИ ДОЛАЗИ У</w:t>
      </w:r>
      <w:r w:rsidRPr="001D1443">
        <w:rPr>
          <w:rFonts w:ascii="Times New Roman" w:eastAsia="Calibri" w:hAnsi="Times New Roman" w:cs="Times New Roman"/>
          <w:sz w:val="24"/>
          <w:szCs w:val="24"/>
          <w:lang w:val="en-GB"/>
        </w:rPr>
        <w:t xml:space="preserve"> ЛУКЕ </w:t>
      </w:r>
      <w:r w:rsidRPr="001D1443">
        <w:rPr>
          <w:rFonts w:ascii="Times New Roman" w:eastAsia="Calibri" w:hAnsi="Times New Roman" w:cs="Times New Roman"/>
          <w:sz w:val="24"/>
          <w:szCs w:val="24"/>
          <w:lang w:val="sr-Cyrl-CS"/>
        </w:rPr>
        <w:t xml:space="preserve">ДРЖАВА ЧЛАНИЦА ЕВРОПСКЕ УНИЈЕ ДУЖАН ЈЕ ДА </w:t>
      </w:r>
      <w:r w:rsidRPr="001D1443">
        <w:rPr>
          <w:rFonts w:ascii="Times New Roman" w:eastAsia="Calibri" w:hAnsi="Times New Roman" w:cs="Times New Roman"/>
          <w:sz w:val="24"/>
          <w:szCs w:val="24"/>
          <w:lang w:val="en-GB"/>
        </w:rPr>
        <w:t xml:space="preserve">НА ЗАХТЕВ НАДЛЕЖНИХ ОРГАНА ТЕ ДРЖАВЕ ДОСТАВИ КОПИЈЕ </w:t>
      </w:r>
      <w:r w:rsidRPr="001D1443">
        <w:rPr>
          <w:rFonts w:ascii="Times New Roman" w:eastAsia="Calibri" w:hAnsi="Times New Roman" w:cs="Times New Roman"/>
          <w:sz w:val="24"/>
          <w:szCs w:val="24"/>
          <w:lang w:val="sr-Cyrl-CS"/>
        </w:rPr>
        <w:t>СВЕДОЧАНСТВА</w:t>
      </w:r>
      <w:r w:rsidRPr="001D1443">
        <w:rPr>
          <w:rFonts w:ascii="Times New Roman" w:eastAsia="Calibri" w:hAnsi="Times New Roman" w:cs="Times New Roman"/>
          <w:sz w:val="24"/>
          <w:szCs w:val="24"/>
          <w:lang w:val="en-GB"/>
        </w:rPr>
        <w:t xml:space="preserve"> О </w:t>
      </w:r>
      <w:r w:rsidRPr="001D1443">
        <w:rPr>
          <w:rFonts w:ascii="Times New Roman" w:eastAsia="Calibri" w:hAnsi="Times New Roman" w:cs="Times New Roman"/>
          <w:sz w:val="24"/>
          <w:szCs w:val="24"/>
          <w:lang w:val="sr-Cyrl-CS"/>
        </w:rPr>
        <w:t>ПОПИСУ</w:t>
      </w:r>
      <w:r w:rsidRPr="001D1443">
        <w:rPr>
          <w:rFonts w:ascii="Times New Roman" w:eastAsia="Calibri" w:hAnsi="Times New Roman" w:cs="Times New Roman"/>
          <w:sz w:val="24"/>
          <w:szCs w:val="24"/>
          <w:lang w:val="en-GB"/>
        </w:rPr>
        <w:t xml:space="preserve"> </w:t>
      </w:r>
      <w:r w:rsidRPr="001D1443">
        <w:rPr>
          <w:rFonts w:ascii="Times New Roman" w:eastAsia="Calibri" w:hAnsi="Times New Roman" w:cs="Times New Roman"/>
          <w:sz w:val="24"/>
          <w:szCs w:val="24"/>
        </w:rPr>
        <w:t>ОПАСНИХ МАТЕРИЈАЛА</w:t>
      </w:r>
      <w:r w:rsidRPr="001D1443">
        <w:rPr>
          <w:rFonts w:ascii="Times New Roman" w:eastAsia="Calibri" w:hAnsi="Times New Roman" w:cs="Times New Roman"/>
          <w:sz w:val="24"/>
          <w:szCs w:val="24"/>
          <w:lang w:val="en-GB"/>
        </w:rPr>
        <w:t xml:space="preserve"> ИЛИ </w:t>
      </w:r>
      <w:r w:rsidRPr="001D1443">
        <w:rPr>
          <w:rFonts w:ascii="Times New Roman" w:eastAsia="Calibri" w:hAnsi="Times New Roman" w:cs="Times New Roman"/>
          <w:sz w:val="24"/>
          <w:szCs w:val="24"/>
          <w:lang w:val="sr-Cyrl-CS"/>
        </w:rPr>
        <w:t>СВЕДОЧАНСТВА</w:t>
      </w:r>
      <w:r w:rsidRPr="001D1443">
        <w:rPr>
          <w:rFonts w:ascii="Times New Roman" w:eastAsia="Calibri" w:hAnsi="Times New Roman" w:cs="Times New Roman"/>
          <w:sz w:val="24"/>
          <w:szCs w:val="24"/>
          <w:lang w:val="en-GB"/>
        </w:rPr>
        <w:t xml:space="preserve"> </w:t>
      </w:r>
      <w:r w:rsidRPr="001D1443">
        <w:rPr>
          <w:rFonts w:ascii="Times New Roman" w:eastAsia="Calibri" w:hAnsi="Times New Roman" w:cs="Times New Roman"/>
          <w:sz w:val="24"/>
          <w:szCs w:val="24"/>
          <w:lang w:val="sr-Cyrl-CS"/>
        </w:rPr>
        <w:t>О СПРЕМНОСТИ</w:t>
      </w:r>
      <w:r w:rsidRPr="001D1443">
        <w:rPr>
          <w:rFonts w:ascii="Times New Roman" w:eastAsia="Calibri" w:hAnsi="Times New Roman" w:cs="Times New Roman"/>
          <w:sz w:val="24"/>
          <w:szCs w:val="24"/>
          <w:lang w:val="en-GB"/>
        </w:rPr>
        <w:t xml:space="preserve"> </w:t>
      </w:r>
      <w:r w:rsidRPr="001D1443">
        <w:rPr>
          <w:rFonts w:ascii="Times New Roman" w:eastAsia="Calibri" w:hAnsi="Times New Roman" w:cs="Times New Roman"/>
          <w:sz w:val="24"/>
          <w:szCs w:val="24"/>
          <w:lang w:val="sr-Cyrl-CS"/>
        </w:rPr>
        <w:t xml:space="preserve">БРОДА </w:t>
      </w:r>
      <w:r w:rsidRPr="001D1443">
        <w:rPr>
          <w:rFonts w:ascii="Times New Roman" w:eastAsia="Calibri" w:hAnsi="Times New Roman" w:cs="Times New Roman"/>
          <w:sz w:val="24"/>
          <w:szCs w:val="24"/>
          <w:lang w:val="en-GB"/>
        </w:rPr>
        <w:t>ЗА РЕЦИКЛИРАЊЕ</w:t>
      </w:r>
      <w:r w:rsidRPr="001D1443">
        <w:rPr>
          <w:rFonts w:ascii="Times New Roman" w:eastAsia="Calibri" w:hAnsi="Times New Roman" w:cs="Times New Roman"/>
          <w:sz w:val="24"/>
          <w:szCs w:val="24"/>
          <w:lang w:val="sr-Cyrl-CS"/>
        </w:rPr>
        <w:t>.</w:t>
      </w:r>
      <w:r w:rsidRPr="001D1443">
        <w:rPr>
          <w:rFonts w:ascii="Times New Roman" w:eastAsia="Calibri" w:hAnsi="Times New Roman" w:cs="Times New Roman"/>
          <w:sz w:val="24"/>
          <w:szCs w:val="24"/>
          <w:lang w:val="en-GB"/>
        </w:rPr>
        <w:t xml:space="preserve"> </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p>
    <w:p w:rsidR="001D1443" w:rsidRPr="001D1443" w:rsidRDefault="001D1443" w:rsidP="001D1443">
      <w:pPr>
        <w:spacing w:after="0" w:line="240" w:lineRule="auto"/>
        <w:jc w:val="center"/>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en-GB"/>
        </w:rPr>
        <w:t>ЧЛАН 163Ж</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Cyrl-CS"/>
        </w:rPr>
      </w:pPr>
      <w:r w:rsidRPr="001D1443">
        <w:rPr>
          <w:rFonts w:ascii="Times New Roman" w:eastAsia="Calibri" w:hAnsi="Times New Roman" w:cs="Times New Roman"/>
          <w:sz w:val="24"/>
          <w:szCs w:val="24"/>
          <w:lang w:val="sr-Cyrl-CS"/>
        </w:rPr>
        <w:t xml:space="preserve">ПРЕ ПОЧЕТКА РЕЦИКЛИРАЊА БРОДА ОПЕРАТЕР ПОСТРОЈЕЊА ЗА РЕЦИКЛИРАЊЕ БРОДА ЈЕ ДУЖАН ДА САЧИНИ ПЛАН РЕЦИКЛИРАЊА БРОДА КОЈИ ОБУХВАТА СВА ПИТАЊА КОЈА СУ СПЕЦИФИЧНА ЗА БРОД КОЈА НИСУ ОБУХВАЋЕНА ПЛАНОМ ПОСТРОЈЕЊА ЗА РЕЦИКЛИРАЊЕ БРОДА ИЛИ КОЈИ ЗАХТЕВАЈУ ПОСЕБНЕ ПОСТУПКЕ. </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sr-Cyrl-CS"/>
        </w:rPr>
        <w:t>ОПЕРАТЕР ИЗ СТАВА 1. ОВОГ ЧЛАНА ЈЕ ДУЖАН ДА ДОСТАВИ ПЛАН ЗА РЕЦИКЛИРАЊЕ БРОДА, НАКОН ЊЕГОВОГ ОДОБРЕЊА, ВЛАСНИКУ БРОДА, МИНИСТАРСТВУ И ПРИЗНАТОЈ ОРГАНИЗАЦИЈИ, ДА ОБАВЕСТИ МИНИСТАРСТВО И ПРИЗНАТУ ОРГАНИЗАЦИЈУ ДА ЈЕ СПРЕМАН ЗА  ПОЧЕТАК РЕЦИКЛИРАЊА БРОДА, ДОСТАВИ ПОТВРДУ О ИЗВРШЕНОЈ РЕЦИКЛАЖИ ПРИЗНАТОЈ ОРГАНИЗАЦИЈИ КОЈА ЈЕ ИЗДАЛА СВЕДОЧАНСТВО О СПРЕМНОСТИ БРОДА ЗА РЕЦИКЛИРАЊЕ, КОЈА УКЉУЧУЈЕ И ПОДАТКЕ О ИНЦИДЕНТИМА И НЕСРЕЋАМА СА ШТЕТНИМ ДЕЛОВАЊЕМ НА ЗДРАВЉЕ ЉУДИ И ЖИВОТНУ СРЕДИНУ АКО ЈЕ ШТЕТНОГ ДЕЛОВАЊА БИЛО.</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en-GB"/>
        </w:rPr>
        <w:t>ПРИПРЕМА ПЛАНА РЕЦИКЛ</w:t>
      </w:r>
      <w:r w:rsidRPr="001D1443">
        <w:rPr>
          <w:rFonts w:ascii="Times New Roman" w:eastAsia="Calibri" w:hAnsi="Times New Roman" w:cs="Times New Roman"/>
          <w:sz w:val="24"/>
          <w:szCs w:val="24"/>
          <w:lang w:val="sr-Cyrl-CS"/>
        </w:rPr>
        <w:t>ИРАЊА</w:t>
      </w:r>
      <w:r w:rsidRPr="001D1443">
        <w:rPr>
          <w:rFonts w:ascii="Times New Roman" w:eastAsia="Calibri" w:hAnsi="Times New Roman" w:cs="Times New Roman"/>
          <w:sz w:val="24"/>
          <w:szCs w:val="24"/>
          <w:lang w:val="en-GB"/>
        </w:rPr>
        <w:t xml:space="preserve"> БРОДА ПРОПИСУЈЕ СЕ </w:t>
      </w:r>
      <w:r w:rsidRPr="001D1443">
        <w:rPr>
          <w:rFonts w:ascii="Times New Roman" w:eastAsia="Calibri" w:hAnsi="Times New Roman" w:cs="Times New Roman"/>
          <w:sz w:val="24"/>
          <w:szCs w:val="24"/>
          <w:lang w:val="sr-Cyrl-CS"/>
        </w:rPr>
        <w:t>Т</w:t>
      </w:r>
      <w:r w:rsidRPr="001D1443">
        <w:rPr>
          <w:rFonts w:ascii="Times New Roman" w:eastAsia="Calibri" w:hAnsi="Times New Roman" w:cs="Times New Roman"/>
          <w:sz w:val="24"/>
          <w:szCs w:val="24"/>
          <w:lang w:val="en-GB"/>
        </w:rPr>
        <w:t>ЕХНИЧКИМ ПРАВИЛИМА.</w:t>
      </w:r>
    </w:p>
    <w:p w:rsidR="001D1443" w:rsidRPr="001D1443" w:rsidRDefault="001D1443" w:rsidP="001D1443">
      <w:pPr>
        <w:spacing w:after="0" w:line="240" w:lineRule="auto"/>
        <w:jc w:val="both"/>
        <w:rPr>
          <w:rFonts w:ascii="Times New Roman" w:eastAsia="Calibri" w:hAnsi="Times New Roman" w:cs="Times New Roman"/>
          <w:b/>
          <w:sz w:val="24"/>
          <w:szCs w:val="24"/>
          <w:lang w:val="en-GB"/>
        </w:rPr>
      </w:pPr>
    </w:p>
    <w:p w:rsidR="001D1443" w:rsidRPr="001D1443" w:rsidRDefault="001D1443" w:rsidP="001D1443">
      <w:pPr>
        <w:spacing w:after="0" w:line="240" w:lineRule="auto"/>
        <w:jc w:val="center"/>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en-GB"/>
        </w:rPr>
        <w:t>ЧЛАН 163З</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en-GB"/>
        </w:rPr>
        <w:t>МИНИСТАРСТВО</w:t>
      </w:r>
      <w:r w:rsidRPr="001D1443">
        <w:rPr>
          <w:rFonts w:ascii="Times New Roman" w:eastAsia="Calibri" w:hAnsi="Times New Roman" w:cs="Times New Roman"/>
          <w:sz w:val="24"/>
          <w:szCs w:val="24"/>
          <w:lang w:val="sr-Cyrl-CS"/>
        </w:rPr>
        <w:t xml:space="preserve"> ДОСТАВЉА</w:t>
      </w:r>
      <w:r w:rsidRPr="001D1443">
        <w:rPr>
          <w:rFonts w:ascii="Times New Roman" w:eastAsia="Calibri" w:hAnsi="Times New Roman" w:cs="Times New Roman"/>
          <w:sz w:val="24"/>
          <w:szCs w:val="24"/>
          <w:lang w:val="en-GB"/>
        </w:rPr>
        <w:t xml:space="preserve"> НА</w:t>
      </w:r>
      <w:r w:rsidRPr="001D1443">
        <w:rPr>
          <w:rFonts w:ascii="Times New Roman" w:eastAsia="Calibri" w:hAnsi="Times New Roman" w:cs="Times New Roman"/>
          <w:sz w:val="24"/>
          <w:szCs w:val="24"/>
          <w:lang w:val="sr-Cyrl-CS"/>
        </w:rPr>
        <w:t xml:space="preserve"> СВАКЕ ТРИ ГОДИНЕ ЕЛЕКТРОНСКИМ ПУТЕМ</w:t>
      </w:r>
      <w:r w:rsidRPr="001D1443">
        <w:rPr>
          <w:rFonts w:ascii="Times New Roman" w:eastAsia="Calibri" w:hAnsi="Times New Roman" w:cs="Times New Roman"/>
          <w:sz w:val="24"/>
          <w:szCs w:val="24"/>
          <w:lang w:val="en-GB"/>
        </w:rPr>
        <w:t>, А НАЈКАСНИЈЕ ДЕВЕТ МЕСЕЦИ НАКОН ИСТЕКА ТРОГОДИШЊЕГ ПЕРИОДА</w:t>
      </w:r>
      <w:r w:rsidRPr="001D1443">
        <w:rPr>
          <w:rFonts w:ascii="Times New Roman" w:eastAsia="Calibri" w:hAnsi="Times New Roman" w:cs="Times New Roman"/>
          <w:sz w:val="24"/>
          <w:szCs w:val="24"/>
          <w:lang w:val="sr-Cyrl-CS"/>
        </w:rPr>
        <w:t xml:space="preserve"> ИЗВЕШТАВАЊА, ЕВРОПСКОЈ КОМИСИЈИ </w:t>
      </w:r>
      <w:r w:rsidRPr="001D1443">
        <w:rPr>
          <w:rFonts w:ascii="Times New Roman" w:eastAsia="Calibri" w:hAnsi="Times New Roman" w:cs="Times New Roman"/>
          <w:sz w:val="24"/>
          <w:szCs w:val="24"/>
          <w:lang w:val="en-GB"/>
        </w:rPr>
        <w:t>ИЗВЕШТАЈ КОЈИ САДРЖИ:</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sr-Cyrl-CS"/>
        </w:rPr>
        <w:lastRenderedPageBreak/>
        <w:t>1</w:t>
      </w:r>
      <w:r w:rsidRPr="001D1443">
        <w:rPr>
          <w:rFonts w:ascii="Times New Roman" w:eastAsia="Calibri" w:hAnsi="Times New Roman" w:cs="Times New Roman"/>
          <w:sz w:val="24"/>
          <w:szCs w:val="24"/>
          <w:lang w:val="en-GB"/>
        </w:rPr>
        <w:t xml:space="preserve">) СПИСАК БРОДОВА КОЈИ </w:t>
      </w:r>
      <w:r w:rsidRPr="001D1443">
        <w:rPr>
          <w:rFonts w:ascii="Times New Roman" w:eastAsia="Calibri" w:hAnsi="Times New Roman" w:cs="Times New Roman"/>
          <w:sz w:val="24"/>
          <w:szCs w:val="24"/>
        </w:rPr>
        <w:t xml:space="preserve">ВИЈУ ЗАСТАВУ РЕПУБЛИКЕ СРБИЈЕ </w:t>
      </w:r>
      <w:r w:rsidRPr="001D1443">
        <w:rPr>
          <w:rFonts w:ascii="Times New Roman" w:eastAsia="Calibri" w:hAnsi="Times New Roman" w:cs="Times New Roman"/>
          <w:sz w:val="24"/>
          <w:szCs w:val="24"/>
          <w:lang w:val="en-GB"/>
        </w:rPr>
        <w:t>ЗА КОЈЕ ЈЕ ИЗДАТ</w:t>
      </w:r>
      <w:r w:rsidRPr="001D1443">
        <w:rPr>
          <w:rFonts w:ascii="Times New Roman" w:eastAsia="Calibri" w:hAnsi="Times New Roman" w:cs="Times New Roman"/>
          <w:sz w:val="24"/>
          <w:szCs w:val="24"/>
          <w:lang w:val="sr-Cyrl-CS"/>
        </w:rPr>
        <w:t>О</w:t>
      </w:r>
      <w:r w:rsidRPr="001D1443">
        <w:rPr>
          <w:rFonts w:ascii="Times New Roman" w:eastAsia="Calibri" w:hAnsi="Times New Roman" w:cs="Times New Roman"/>
          <w:sz w:val="24"/>
          <w:szCs w:val="24"/>
          <w:lang w:val="en-GB"/>
        </w:rPr>
        <w:t xml:space="preserve"> </w:t>
      </w:r>
      <w:r w:rsidRPr="001D1443">
        <w:rPr>
          <w:rFonts w:ascii="Times New Roman" w:eastAsia="Calibri" w:hAnsi="Times New Roman" w:cs="Times New Roman"/>
          <w:sz w:val="24"/>
          <w:szCs w:val="24"/>
          <w:lang w:val="sr-Cyrl-CS"/>
        </w:rPr>
        <w:t>СВЕДОЧАНСТВО О СПРЕМНОСТИ БРОДА ЗА РЕЦИКЛИРАЊЕ</w:t>
      </w:r>
      <w:r w:rsidRPr="001D1443">
        <w:rPr>
          <w:rFonts w:ascii="Times New Roman" w:eastAsia="Calibri" w:hAnsi="Times New Roman" w:cs="Times New Roman"/>
          <w:sz w:val="24"/>
          <w:szCs w:val="24"/>
          <w:lang w:val="en-GB"/>
        </w:rPr>
        <w:t xml:space="preserve">, КАО И ИМЕ КОМПАНИЈЕ ЗА РЕЦИКЛИРАЊЕ БРОДА И ЛОКАЦИЈА </w:t>
      </w:r>
      <w:r w:rsidRPr="001D1443">
        <w:rPr>
          <w:rFonts w:ascii="Times New Roman" w:eastAsia="Calibri" w:hAnsi="Times New Roman" w:cs="Times New Roman"/>
          <w:sz w:val="24"/>
          <w:szCs w:val="24"/>
          <w:lang w:val="sr-Cyrl-CS"/>
        </w:rPr>
        <w:t>ПОСТРОЈЕЊА</w:t>
      </w:r>
      <w:r w:rsidRPr="001D1443">
        <w:rPr>
          <w:rFonts w:ascii="Times New Roman" w:eastAsia="Calibri" w:hAnsi="Times New Roman" w:cs="Times New Roman"/>
          <w:sz w:val="24"/>
          <w:szCs w:val="24"/>
          <w:lang w:val="en-GB"/>
        </w:rPr>
        <w:t xml:space="preserve"> ЗА РЕЦИКЛИРАЊЕ БРОДА КАКО ЈЕ НАВЕДЕНО У </w:t>
      </w:r>
      <w:r w:rsidRPr="001D1443">
        <w:rPr>
          <w:rFonts w:ascii="Times New Roman" w:eastAsia="Calibri" w:hAnsi="Times New Roman" w:cs="Times New Roman"/>
          <w:sz w:val="24"/>
          <w:szCs w:val="24"/>
          <w:lang w:val="sr-Cyrl-CS"/>
        </w:rPr>
        <w:t>СВЕДОЧАНСТВУ О СПРЕМНОСТИ БРОДА ЗА РЕЦИКЛИРАЊЕ</w:t>
      </w:r>
      <w:r w:rsidRPr="001D1443">
        <w:rPr>
          <w:rFonts w:ascii="Times New Roman" w:eastAsia="Calibri" w:hAnsi="Times New Roman" w:cs="Times New Roman"/>
          <w:sz w:val="24"/>
          <w:szCs w:val="24"/>
          <w:lang w:val="en-GB"/>
        </w:rPr>
        <w:t>;</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en-GB"/>
        </w:rPr>
        <w:t xml:space="preserve">2) СПИСАК БРОДОВА </w:t>
      </w:r>
      <w:r w:rsidRPr="001D1443">
        <w:rPr>
          <w:rFonts w:ascii="Times New Roman" w:eastAsia="Calibri" w:hAnsi="Times New Roman" w:cs="Times New Roman"/>
          <w:sz w:val="24"/>
          <w:szCs w:val="24"/>
          <w:lang w:val="sr-Cyrl-CS"/>
        </w:rPr>
        <w:t xml:space="preserve">КОЈИ </w:t>
      </w:r>
      <w:r w:rsidRPr="001D1443">
        <w:rPr>
          <w:rFonts w:ascii="Times New Roman" w:eastAsia="Calibri" w:hAnsi="Times New Roman" w:cs="Times New Roman"/>
          <w:sz w:val="24"/>
          <w:szCs w:val="24"/>
        </w:rPr>
        <w:t xml:space="preserve">ВИЈУ ЗАСТАВУ РЕПУБЛИКЕ СРБИЈЕ </w:t>
      </w:r>
      <w:r w:rsidRPr="001D1443">
        <w:rPr>
          <w:rFonts w:ascii="Times New Roman" w:eastAsia="Calibri" w:hAnsi="Times New Roman" w:cs="Times New Roman"/>
          <w:sz w:val="24"/>
          <w:szCs w:val="24"/>
          <w:lang w:val="en-GB"/>
        </w:rPr>
        <w:t>ЗА КОЈЕ ЈЕ ПРИМЉЕН ИЗВЕШТАЈ О ЗАВРШЕТКУ</w:t>
      </w:r>
      <w:r w:rsidRPr="001D1443">
        <w:rPr>
          <w:rFonts w:ascii="Times New Roman" w:eastAsia="Calibri" w:hAnsi="Times New Roman" w:cs="Times New Roman"/>
          <w:sz w:val="24"/>
          <w:szCs w:val="24"/>
          <w:lang w:val="sr-Cyrl-CS"/>
        </w:rPr>
        <w:t xml:space="preserve"> РЕЦИКЛИРАЊА</w:t>
      </w:r>
      <w:r w:rsidRPr="001D1443">
        <w:rPr>
          <w:rFonts w:ascii="Times New Roman" w:eastAsia="Calibri" w:hAnsi="Times New Roman" w:cs="Times New Roman"/>
          <w:sz w:val="24"/>
          <w:szCs w:val="24"/>
          <w:lang w:val="en-GB"/>
        </w:rPr>
        <w:t>;</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en-GB"/>
        </w:rPr>
        <w:t>3) ИНФОРМАЦИЈЕ У ВЕЗИ СА НЕЗАКОНИТОМ РЕЦИКЛИРАЊУ БРОД</w:t>
      </w:r>
      <w:r w:rsidRPr="001D1443">
        <w:rPr>
          <w:rFonts w:ascii="Times New Roman" w:eastAsia="Calibri" w:hAnsi="Times New Roman" w:cs="Times New Roman"/>
          <w:sz w:val="24"/>
          <w:szCs w:val="24"/>
          <w:lang w:val="sr-Cyrl-CS"/>
        </w:rPr>
        <w:t>ОВ</w:t>
      </w:r>
      <w:r w:rsidRPr="001D1443">
        <w:rPr>
          <w:rFonts w:ascii="Times New Roman" w:eastAsia="Calibri" w:hAnsi="Times New Roman" w:cs="Times New Roman"/>
          <w:sz w:val="24"/>
          <w:szCs w:val="24"/>
          <w:lang w:val="en-GB"/>
        </w:rPr>
        <w:t>А, КАЗНАМА И ПРАТЕЋИМ АК</w:t>
      </w:r>
      <w:r w:rsidRPr="001D1443">
        <w:rPr>
          <w:rFonts w:ascii="Times New Roman" w:eastAsia="Calibri" w:hAnsi="Times New Roman" w:cs="Times New Roman"/>
          <w:sz w:val="24"/>
          <w:szCs w:val="24"/>
          <w:lang w:val="sr-Cyrl-CS"/>
        </w:rPr>
        <w:t>ТИВНОСТИМА</w:t>
      </w:r>
      <w:r w:rsidRPr="001D1443">
        <w:rPr>
          <w:rFonts w:ascii="Times New Roman" w:eastAsia="Calibri" w:hAnsi="Times New Roman" w:cs="Times New Roman"/>
          <w:sz w:val="24"/>
          <w:szCs w:val="24"/>
          <w:lang w:val="en-GB"/>
        </w:rPr>
        <w:t xml:space="preserve"> КОЈЕ </w:t>
      </w:r>
      <w:r w:rsidRPr="001D1443">
        <w:rPr>
          <w:rFonts w:ascii="Times New Roman" w:eastAsia="Calibri" w:hAnsi="Times New Roman" w:cs="Times New Roman"/>
          <w:sz w:val="24"/>
          <w:szCs w:val="24"/>
          <w:lang w:val="sr-Cyrl-CS"/>
        </w:rPr>
        <w:t>СУ</w:t>
      </w:r>
      <w:r w:rsidRPr="001D1443">
        <w:rPr>
          <w:rFonts w:ascii="Times New Roman" w:eastAsia="Calibri" w:hAnsi="Times New Roman" w:cs="Times New Roman"/>
          <w:sz w:val="24"/>
          <w:szCs w:val="24"/>
          <w:lang w:val="en-GB"/>
        </w:rPr>
        <w:t xml:space="preserve"> ПРЕДУЗЕЛИ </w:t>
      </w:r>
      <w:r w:rsidRPr="001D1443">
        <w:rPr>
          <w:rFonts w:ascii="Times New Roman" w:eastAsia="Calibri" w:hAnsi="Times New Roman" w:cs="Times New Roman"/>
          <w:sz w:val="24"/>
          <w:szCs w:val="24"/>
          <w:lang w:val="sr-Cyrl-CS"/>
        </w:rPr>
        <w:t xml:space="preserve">НАДЛЕЖНИ ОРГАНИ </w:t>
      </w:r>
      <w:r w:rsidRPr="001D1443">
        <w:rPr>
          <w:rFonts w:ascii="Times New Roman" w:eastAsia="Calibri" w:hAnsi="Times New Roman" w:cs="Times New Roman"/>
          <w:sz w:val="24"/>
          <w:szCs w:val="24"/>
          <w:lang w:val="en-GB"/>
        </w:rPr>
        <w:t>РЕПУБЛИКЕ СРБИЈЕ.</w:t>
      </w:r>
    </w:p>
    <w:p w:rsidR="001D1443" w:rsidRPr="001D1443" w:rsidRDefault="001D1443" w:rsidP="001D1443">
      <w:pPr>
        <w:spacing w:after="0" w:line="240" w:lineRule="auto"/>
        <w:ind w:firstLine="720"/>
        <w:jc w:val="both"/>
        <w:rPr>
          <w:rFonts w:ascii="Times New Roman" w:eastAsia="Calibri" w:hAnsi="Times New Roman" w:cs="Times New Roman"/>
          <w:b/>
          <w:i/>
          <w:sz w:val="24"/>
          <w:szCs w:val="24"/>
          <w:lang w:val="en-GB"/>
        </w:rPr>
      </w:pPr>
      <w:r w:rsidRPr="001D1443">
        <w:rPr>
          <w:rFonts w:ascii="Times New Roman" w:eastAsia="Calibri" w:hAnsi="Times New Roman" w:cs="Times New Roman"/>
          <w:sz w:val="24"/>
          <w:szCs w:val="24"/>
          <w:lang w:val="en-GB"/>
        </w:rPr>
        <w:t>ПРВИ ЕЛЕКТРОНСКИ ИЗВЕШТАЈ ОБУХВАТА ПЕРИОД ОД ДАНА ПРИСТУПАЊА РЕПУБЛИКЕ СРБИЈЕ ЕВРОПСКОЈ УНИЈИ ДО КРАЈА ПРВОГ РЕДОВНОГ ТРОГОДИШЊЕГ ИЗВЕШТАЈНОГ ПЕРИОДА.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en-GB"/>
        </w:rPr>
        <w:t xml:space="preserve">МИНИСТАРСТВО </w:t>
      </w:r>
      <w:r w:rsidRPr="001D1443">
        <w:rPr>
          <w:rFonts w:ascii="Times New Roman" w:eastAsia="Calibri" w:hAnsi="Times New Roman" w:cs="Times New Roman"/>
          <w:sz w:val="24"/>
          <w:szCs w:val="24"/>
          <w:lang w:val="sr-Cyrl-CS"/>
        </w:rPr>
        <w:t xml:space="preserve">ЋЕ </w:t>
      </w:r>
      <w:r w:rsidRPr="001D1443">
        <w:rPr>
          <w:rFonts w:ascii="Times New Roman" w:eastAsia="Calibri" w:hAnsi="Times New Roman" w:cs="Times New Roman"/>
          <w:sz w:val="24"/>
          <w:szCs w:val="24"/>
          <w:lang w:val="en-GB"/>
        </w:rPr>
        <w:t>САРАЂИВАТИ СА НАДЛЕЖНИМ ОРГАНИМА ДРЖАВА ЧЛАНИЦА ЕВРОПСКЕ УНИЈЕ</w:t>
      </w:r>
      <w:r w:rsidRPr="001D1443">
        <w:rPr>
          <w:rFonts w:ascii="Times New Roman" w:eastAsia="Calibri" w:hAnsi="Times New Roman" w:cs="Times New Roman"/>
          <w:sz w:val="24"/>
          <w:szCs w:val="24"/>
          <w:lang w:val="sr-Cyrl-CS"/>
        </w:rPr>
        <w:t>,</w:t>
      </w:r>
      <w:r w:rsidRPr="001D1443">
        <w:rPr>
          <w:rFonts w:ascii="Times New Roman" w:eastAsia="Calibri" w:hAnsi="Times New Roman" w:cs="Times New Roman"/>
          <w:sz w:val="24"/>
          <w:szCs w:val="24"/>
          <w:lang w:val="en-GB"/>
        </w:rPr>
        <w:t xml:space="preserve"> КАО И </w:t>
      </w:r>
      <w:r w:rsidRPr="001D1443">
        <w:rPr>
          <w:rFonts w:ascii="Times New Roman" w:eastAsia="Calibri" w:hAnsi="Times New Roman" w:cs="Times New Roman"/>
          <w:sz w:val="24"/>
          <w:szCs w:val="24"/>
          <w:lang w:val="sr-Cyrl-CS"/>
        </w:rPr>
        <w:t xml:space="preserve">НАДЛЕЖНИМ ОРГАНИМА </w:t>
      </w:r>
      <w:r w:rsidRPr="001D1443">
        <w:rPr>
          <w:rFonts w:ascii="Times New Roman" w:eastAsia="Calibri" w:hAnsi="Times New Roman" w:cs="Times New Roman"/>
          <w:sz w:val="24"/>
          <w:szCs w:val="24"/>
          <w:lang w:val="en-GB"/>
        </w:rPr>
        <w:t>ТРЕЋИХ ЗЕМ</w:t>
      </w:r>
      <w:r w:rsidRPr="001D1443">
        <w:rPr>
          <w:rFonts w:ascii="Times New Roman" w:eastAsia="Calibri" w:hAnsi="Times New Roman" w:cs="Times New Roman"/>
          <w:sz w:val="24"/>
          <w:szCs w:val="24"/>
          <w:lang w:val="sr-Cyrl-CS"/>
        </w:rPr>
        <w:t>А</w:t>
      </w:r>
      <w:r w:rsidRPr="001D1443">
        <w:rPr>
          <w:rFonts w:ascii="Times New Roman" w:eastAsia="Calibri" w:hAnsi="Times New Roman" w:cs="Times New Roman"/>
          <w:sz w:val="24"/>
          <w:szCs w:val="24"/>
          <w:lang w:val="en-GB"/>
        </w:rPr>
        <w:t>Љ</w:t>
      </w:r>
      <w:r w:rsidRPr="001D1443">
        <w:rPr>
          <w:rFonts w:ascii="Times New Roman" w:eastAsia="Calibri" w:hAnsi="Times New Roman" w:cs="Times New Roman"/>
          <w:sz w:val="24"/>
          <w:szCs w:val="24"/>
          <w:lang w:val="sr-Cyrl-CS"/>
        </w:rPr>
        <w:t>А КОЈИ СУ ОДГОВОРНИ</w:t>
      </w:r>
      <w:r w:rsidRPr="001D1443">
        <w:rPr>
          <w:rFonts w:ascii="Times New Roman" w:eastAsia="Calibri" w:hAnsi="Times New Roman" w:cs="Times New Roman"/>
          <w:sz w:val="24"/>
          <w:szCs w:val="24"/>
          <w:lang w:val="en-GB"/>
        </w:rPr>
        <w:t xml:space="preserve"> ЗА </w:t>
      </w:r>
      <w:r w:rsidRPr="001D1443">
        <w:rPr>
          <w:rFonts w:ascii="Times New Roman" w:eastAsia="Calibri" w:hAnsi="Times New Roman" w:cs="Times New Roman"/>
          <w:sz w:val="24"/>
          <w:szCs w:val="24"/>
          <w:lang w:val="sr-Cyrl-CS"/>
        </w:rPr>
        <w:t>ПОСТРОЈЕЊА</w:t>
      </w:r>
      <w:r w:rsidRPr="001D1443">
        <w:rPr>
          <w:rFonts w:ascii="Times New Roman" w:eastAsia="Calibri" w:hAnsi="Times New Roman" w:cs="Times New Roman"/>
          <w:sz w:val="24"/>
          <w:szCs w:val="24"/>
          <w:lang w:val="en-GB"/>
        </w:rPr>
        <w:t xml:space="preserve"> ЗА РЕЦИКЛИРАЊЕ БРОДОВА</w:t>
      </w:r>
      <w:r w:rsidRPr="001D1443">
        <w:rPr>
          <w:rFonts w:ascii="Times New Roman" w:eastAsia="Calibri" w:hAnsi="Times New Roman" w:cs="Times New Roman"/>
          <w:sz w:val="24"/>
          <w:szCs w:val="24"/>
          <w:lang w:val="sr-Cyrl-CS"/>
        </w:rPr>
        <w:t>,</w:t>
      </w:r>
      <w:r w:rsidRPr="001D1443">
        <w:rPr>
          <w:rFonts w:ascii="Times New Roman" w:eastAsia="Calibri" w:hAnsi="Times New Roman" w:cs="Times New Roman"/>
          <w:sz w:val="24"/>
          <w:szCs w:val="24"/>
          <w:lang w:val="en-GB"/>
        </w:rPr>
        <w:t xml:space="preserve"> КАКО БИ </w:t>
      </w:r>
      <w:r w:rsidRPr="001D1443">
        <w:rPr>
          <w:rFonts w:ascii="Times New Roman" w:eastAsia="Calibri" w:hAnsi="Times New Roman" w:cs="Times New Roman"/>
          <w:sz w:val="24"/>
          <w:szCs w:val="24"/>
          <w:lang w:val="sr-Cyrl-CS"/>
        </w:rPr>
        <w:t>СЕ</w:t>
      </w:r>
      <w:r w:rsidRPr="001D1443">
        <w:rPr>
          <w:rFonts w:ascii="Times New Roman" w:eastAsia="Calibri" w:hAnsi="Times New Roman" w:cs="Times New Roman"/>
          <w:sz w:val="24"/>
          <w:szCs w:val="24"/>
          <w:lang w:val="en-GB"/>
        </w:rPr>
        <w:t xml:space="preserve"> СПРЕЧИЛО КРШЕЊЕ ОДРЕДАБА О РЕЦИКЛИРАЊУ БРОДА.</w:t>
      </w:r>
      <w:r w:rsidRPr="001D1443">
        <w:rPr>
          <w:rFonts w:ascii="Times New Roman" w:eastAsia="Calibri" w:hAnsi="Times New Roman" w:cs="Times New Roman"/>
          <w:sz w:val="24"/>
          <w:szCs w:val="24"/>
          <w:lang w:val="en-GB"/>
        </w:rPr>
        <w:tab/>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en-GB"/>
        </w:rPr>
      </w:pPr>
      <w:r w:rsidRPr="001D1443">
        <w:rPr>
          <w:rFonts w:ascii="Times New Roman" w:eastAsia="Calibri" w:hAnsi="Times New Roman" w:cs="Times New Roman"/>
          <w:sz w:val="24"/>
          <w:szCs w:val="24"/>
          <w:lang w:val="en-GB"/>
        </w:rPr>
        <w:t xml:space="preserve">МИНИСТАРСТВО ОДРЕЂУЈЕ </w:t>
      </w:r>
      <w:r w:rsidRPr="001D1443">
        <w:rPr>
          <w:rFonts w:ascii="Times New Roman" w:eastAsia="Calibri" w:hAnsi="Times New Roman" w:cs="Times New Roman"/>
          <w:sz w:val="24"/>
          <w:szCs w:val="24"/>
          <w:lang w:val="sr-Cyrl-CS"/>
        </w:rPr>
        <w:t>ЛИЦА</w:t>
      </w:r>
      <w:r w:rsidRPr="001D1443">
        <w:rPr>
          <w:rFonts w:ascii="Times New Roman" w:eastAsia="Calibri" w:hAnsi="Times New Roman" w:cs="Times New Roman"/>
          <w:sz w:val="24"/>
          <w:szCs w:val="24"/>
          <w:lang w:val="en-GB"/>
        </w:rPr>
        <w:t xml:space="preserve"> ОДГОВОРНА ЗА САРАДЊУ ИЗ СТАВА 3. ОВОГ ЧЛАНА.</w:t>
      </w:r>
    </w:p>
    <w:p w:rsidR="001D1443" w:rsidRPr="001D1443" w:rsidRDefault="001D1443" w:rsidP="001D1443">
      <w:pPr>
        <w:spacing w:after="0" w:line="240" w:lineRule="auto"/>
        <w:ind w:firstLine="720"/>
        <w:jc w:val="both"/>
        <w:rPr>
          <w:rFonts w:ascii="Times New Roman" w:eastAsia="Calibri" w:hAnsi="Times New Roman" w:cs="Times New Roman"/>
          <w:sz w:val="24"/>
          <w:szCs w:val="24"/>
          <w:lang w:val="sr-Latn-RS"/>
        </w:rPr>
      </w:pPr>
      <w:r w:rsidRPr="001D1443">
        <w:rPr>
          <w:rFonts w:ascii="Times New Roman" w:eastAsia="Calibri" w:hAnsi="Times New Roman" w:cs="Times New Roman"/>
          <w:sz w:val="24"/>
          <w:szCs w:val="24"/>
          <w:lang w:val="en-GB"/>
        </w:rPr>
        <w:t>МИНИСТАРСТВО ЋЕ ОДРЕДИТИ ЈЕДНО ИЛИ ВИШЕ ЛИЦА</w:t>
      </w:r>
      <w:r w:rsidRPr="001D1443">
        <w:rPr>
          <w:rFonts w:ascii="Times New Roman" w:eastAsia="Calibri" w:hAnsi="Times New Roman" w:cs="Times New Roman"/>
          <w:sz w:val="24"/>
          <w:szCs w:val="24"/>
          <w:lang w:val="sr-Cyrl-CS"/>
        </w:rPr>
        <w:t xml:space="preserve"> ЗА КОНТАКТ</w:t>
      </w:r>
      <w:r w:rsidRPr="001D1443">
        <w:rPr>
          <w:rFonts w:ascii="Times New Roman" w:eastAsia="Calibri" w:hAnsi="Times New Roman" w:cs="Times New Roman"/>
          <w:sz w:val="24"/>
          <w:szCs w:val="24"/>
          <w:lang w:val="en-GB"/>
        </w:rPr>
        <w:t xml:space="preserve"> ОДГОВОРНИХ ЗА ИНФОРМИСАЊЕ ИЛИ САВЕТОВАЊЕ ФИЗИЧКИХ ИЛИ ПРАВНИХ ЛИЦА КОЈА СЕ БАВЕ ПИТАЊИМА РЕЦИКЛИРАЊА БРОД</w:t>
      </w:r>
      <w:r w:rsidRPr="001D1443">
        <w:rPr>
          <w:rFonts w:ascii="Times New Roman" w:eastAsia="Calibri" w:hAnsi="Times New Roman" w:cs="Times New Roman"/>
          <w:sz w:val="24"/>
          <w:szCs w:val="24"/>
          <w:lang w:val="sr-Cyrl-CS"/>
        </w:rPr>
        <w:t>ОВ</w:t>
      </w:r>
      <w:r w:rsidRPr="001D1443">
        <w:rPr>
          <w:rFonts w:ascii="Times New Roman" w:eastAsia="Calibri" w:hAnsi="Times New Roman" w:cs="Times New Roman"/>
          <w:sz w:val="24"/>
          <w:szCs w:val="24"/>
          <w:lang w:val="en-GB"/>
        </w:rPr>
        <w:t>А.</w:t>
      </w:r>
    </w:p>
    <w:p w:rsidR="00670F2D" w:rsidRDefault="00AB157B" w:rsidP="00670F2D">
      <w:pPr>
        <w:spacing w:after="0" w:line="240" w:lineRule="auto"/>
        <w:ind w:firstLine="630"/>
        <w:jc w:val="both"/>
        <w:rPr>
          <w:rFonts w:ascii="Times New Roman" w:hAnsi="Times New Roman" w:cs="Times New Roman"/>
          <w:sz w:val="24"/>
          <w:szCs w:val="24"/>
          <w:lang w:val="sr-Cyrl-CS"/>
        </w:rPr>
      </w:pPr>
      <w:r w:rsidRPr="00AB157B">
        <w:rPr>
          <w:rFonts w:ascii="Times New Roman" w:hAnsi="Times New Roman" w:cs="Times New Roman"/>
          <w:sz w:val="24"/>
          <w:szCs w:val="24"/>
          <w:lang w:val="sr-Cyrl-CS"/>
        </w:rPr>
        <w:t xml:space="preserve">ОДРЕДБЕ ЧЛ. 163А-163Ж </w:t>
      </w:r>
      <w:r>
        <w:rPr>
          <w:rFonts w:ascii="Times New Roman" w:hAnsi="Times New Roman" w:cs="Times New Roman"/>
          <w:sz w:val="24"/>
          <w:szCs w:val="24"/>
          <w:lang w:val="sr-Cyrl-CS"/>
        </w:rPr>
        <w:t xml:space="preserve">ОВОГ ЗАКОНА </w:t>
      </w:r>
      <w:r w:rsidRPr="00AB157B">
        <w:rPr>
          <w:rFonts w:ascii="Times New Roman" w:hAnsi="Times New Roman" w:cs="Times New Roman"/>
          <w:sz w:val="24"/>
          <w:szCs w:val="24"/>
          <w:lang w:val="sr-Cyrl-CS"/>
        </w:rPr>
        <w:t>ПРИМЕЊУЈУ СЕ И НА РЕЦИКЛИРАЊЕ БРОДОВА УНУТРАШЊЕ ПЛОВИДБЕ.</w:t>
      </w:r>
    </w:p>
    <w:p w:rsidR="00AB157B" w:rsidRDefault="00AB157B" w:rsidP="00670F2D">
      <w:pPr>
        <w:spacing w:after="0" w:line="240" w:lineRule="auto"/>
        <w:ind w:firstLine="630"/>
        <w:jc w:val="both"/>
        <w:rPr>
          <w:rFonts w:ascii="Times New Roman" w:hAnsi="Times New Roman" w:cs="Times New Roman"/>
          <w:sz w:val="24"/>
          <w:szCs w:val="24"/>
          <w:lang w:val="sr-Cyrl-CS"/>
        </w:rPr>
      </w:pPr>
    </w:p>
    <w:p w:rsidR="007C0A7A" w:rsidRPr="007C0A7A" w:rsidRDefault="007C0A7A" w:rsidP="007C0A7A">
      <w:pPr>
        <w:spacing w:after="0" w:line="240" w:lineRule="auto"/>
        <w:jc w:val="center"/>
        <w:rPr>
          <w:rFonts w:ascii="Times New Roman" w:hAnsi="Times New Roman" w:cs="Times New Roman"/>
          <w:sz w:val="24"/>
          <w:szCs w:val="24"/>
          <w:lang w:val="sr-Cyrl-CS"/>
        </w:rPr>
      </w:pPr>
      <w:r w:rsidRPr="007C0A7A">
        <w:rPr>
          <w:rFonts w:ascii="Times New Roman" w:hAnsi="Times New Roman" w:cs="Times New Roman"/>
          <w:sz w:val="24"/>
          <w:szCs w:val="24"/>
          <w:lang w:val="sr-Cyrl-CS"/>
        </w:rPr>
        <w:t>ЧЛАН 178А</w:t>
      </w:r>
    </w:p>
    <w:p w:rsidR="00E615DE" w:rsidRPr="00E615DE" w:rsidRDefault="00E615DE" w:rsidP="00E615DE">
      <w:pPr>
        <w:spacing w:after="0" w:line="240" w:lineRule="auto"/>
        <w:ind w:firstLine="720"/>
        <w:jc w:val="both"/>
        <w:rPr>
          <w:rFonts w:ascii="Times New Roman" w:eastAsia="Times New Roman" w:hAnsi="Times New Roman" w:cs="Times New Roman"/>
          <w:sz w:val="24"/>
          <w:szCs w:val="24"/>
          <w:lang w:val="sr-Cyrl-RS"/>
        </w:rPr>
      </w:pPr>
      <w:r w:rsidRPr="00E615DE">
        <w:rPr>
          <w:rFonts w:ascii="Times New Roman" w:eastAsia="Times New Roman" w:hAnsi="Times New Roman" w:cs="Times New Roman"/>
          <w:sz w:val="24"/>
          <w:szCs w:val="24"/>
          <w:lang w:val="sr-Cyrl-RS"/>
        </w:rPr>
        <w:t xml:space="preserve">ИНСПЕКТОР ПРИЗНАТЕ ОРГАНИЗАЦИЈЕ ИЗ </w:t>
      </w:r>
      <w:r w:rsidRPr="00E615DE">
        <w:rPr>
          <w:rFonts w:ascii="Times New Roman" w:eastAsia="Times New Roman" w:hAnsi="Times New Roman" w:cs="Times New Roman"/>
          <w:sz w:val="24"/>
          <w:szCs w:val="24"/>
          <w:lang w:val="sr-Cyrl-CS"/>
        </w:rPr>
        <w:t>ЧЛАНА 178. СТАВ 3. ОВОГ ЗАКОНА</w:t>
      </w:r>
      <w:r w:rsidRPr="00E615DE">
        <w:rPr>
          <w:rFonts w:ascii="Times New Roman" w:eastAsia="Times New Roman" w:hAnsi="Times New Roman" w:cs="Times New Roman"/>
          <w:sz w:val="24"/>
          <w:szCs w:val="24"/>
          <w:lang w:val="sr-Cyrl-RS"/>
        </w:rPr>
        <w:t xml:space="preserve"> У ВРШЕЊУ НАДЗОРА НАД РАДНИМ И ЖИВОТНИМ УСЛОВИМА ПОМОРАЦА НА ПОМОРСКОМ БРОДУ ИМА ПРАВО ДА ЗАДРЖИ ПОМОРСКИ БРОД РАДИ ОТКЛАЊАЊА НЕДОСТАТАКА КОЈЕ УТВРДИ, А КОЈИ СЕ ОДНОСЕ НА УСЛОВЕ ЖИВОТА И РАДА ПОМОРАЦА, КАО И ДА ВРШИ НАДЗОР НА ЗАХТЕВ ДРЖАВЕ ЛУКЕ.</w:t>
      </w:r>
    </w:p>
    <w:p w:rsidR="00E615DE" w:rsidRPr="00E615DE" w:rsidRDefault="00E615DE" w:rsidP="00E615DE">
      <w:pPr>
        <w:spacing w:after="0" w:line="240" w:lineRule="auto"/>
        <w:ind w:firstLine="720"/>
        <w:jc w:val="both"/>
        <w:rPr>
          <w:rFonts w:ascii="Times New Roman" w:eastAsia="Times New Roman" w:hAnsi="Times New Roman" w:cs="Times New Roman"/>
          <w:sz w:val="24"/>
          <w:szCs w:val="24"/>
          <w:lang w:val="sr-Cyrl-RS"/>
        </w:rPr>
      </w:pPr>
      <w:r w:rsidRPr="00E615DE">
        <w:rPr>
          <w:rFonts w:ascii="Times New Roman" w:eastAsia="Times New Roman" w:hAnsi="Times New Roman" w:cs="Times New Roman"/>
          <w:sz w:val="24"/>
          <w:szCs w:val="24"/>
          <w:lang w:val="sr-Cyrl-RS"/>
        </w:rPr>
        <w:t>МИНИСТАРСТВО УСПОСТАВЉА СИСТЕМ КОЈИМ СЕ ОБЕЗБЕЂУЈЕ ЕФИКАСНО ВРШЕЊЕ ПОСЛОВА ИНСПЕКТОРА ПРИЗНАТЕ ОРГАНИЗАЦИЈЕ ИЗ СТАВА 1. ОВОГ ЧЛАНА, ШТО ОБУХВАТА И ПРУЖАЊЕ ИНФОРМАЦИЈА О СВИМ ДОМАЋИМ И МЕЂУНАРОДНИМ ПРОПИСИМА КОЈИ СЕ ПРИМЕЊУЈУ.</w:t>
      </w:r>
    </w:p>
    <w:p w:rsidR="00E615DE" w:rsidRPr="00E615DE" w:rsidRDefault="00E615DE" w:rsidP="00E615DE">
      <w:pPr>
        <w:spacing w:after="0" w:line="240" w:lineRule="auto"/>
        <w:ind w:firstLine="720"/>
        <w:jc w:val="both"/>
        <w:rPr>
          <w:rFonts w:ascii="Times New Roman" w:eastAsia="Times New Roman" w:hAnsi="Times New Roman" w:cs="Times New Roman"/>
          <w:sz w:val="24"/>
          <w:szCs w:val="24"/>
          <w:lang w:val="sr-Cyrl-RS"/>
        </w:rPr>
      </w:pPr>
      <w:r w:rsidRPr="00E615DE">
        <w:rPr>
          <w:rFonts w:ascii="Times New Roman" w:eastAsia="Times New Roman" w:hAnsi="Times New Roman" w:cs="Times New Roman"/>
          <w:sz w:val="24"/>
          <w:szCs w:val="24"/>
          <w:lang w:val="sr-Cyrl-RS"/>
        </w:rPr>
        <w:t>МИНИСТАР ПРОПИСУЈЕ ЦИЉЕВЕ И СМЕРНИЦЕ ЗА РАД ИНСПЕКТОРА ПРИЗНАТИХ ОРГАНИЗАЦИЈА, КОЈИ ВРШЕ НАДЗОР НАД РАДНИМ И ЖИВОТНИМ УСЛОВИМА ПОМОРАЦА НА ПОМОРСКОМ БРОДУ, КАО И ПОСТУПКЕ КОЈИМ СЕ ТИ ЦИЉЕВИ И СТАНДАРДИ ПОСТИЖУ.</w:t>
      </w:r>
    </w:p>
    <w:p w:rsidR="00E615DE" w:rsidRPr="00E615DE" w:rsidRDefault="00E615DE" w:rsidP="00E615DE">
      <w:pPr>
        <w:spacing w:after="0" w:line="240" w:lineRule="auto"/>
        <w:ind w:firstLine="720"/>
        <w:jc w:val="both"/>
        <w:rPr>
          <w:rFonts w:ascii="Times New Roman" w:eastAsia="Times New Roman" w:hAnsi="Times New Roman" w:cs="Times New Roman"/>
          <w:sz w:val="24"/>
          <w:szCs w:val="24"/>
          <w:lang w:val="sr-Cyrl-CS"/>
        </w:rPr>
      </w:pPr>
      <w:r w:rsidRPr="00E615DE">
        <w:rPr>
          <w:rFonts w:ascii="Times New Roman" w:eastAsia="Times New Roman" w:hAnsi="Times New Roman" w:cs="Times New Roman"/>
          <w:sz w:val="24"/>
          <w:szCs w:val="24"/>
          <w:lang w:val="sr-Cyrl-CS"/>
        </w:rPr>
        <w:t xml:space="preserve">НА ПИТАЊА ИНСПЕКЦИЈСКОГ НАДЗОРА КОЈЕ ВРШИ ИНСПЕКТОР ПРИЗНАТЕ ОРГАНИЗАЦИЈЕ СА КОЈОМ ЈЕ МИНИСТАРСТВО ЗАКЉУЧИЛО УГОВОР У СКЛАДУ СА ОДРЕДБАМА </w:t>
      </w:r>
      <w:r w:rsidRPr="00E615DE">
        <w:rPr>
          <w:rFonts w:ascii="Times New Roman" w:eastAsia="Times New Roman" w:hAnsi="Times New Roman" w:cs="Times New Roman"/>
          <w:sz w:val="24"/>
          <w:szCs w:val="24"/>
          <w:lang w:val="sr-Latn-CS"/>
        </w:rPr>
        <w:t xml:space="preserve">MLC </w:t>
      </w:r>
      <w:r w:rsidRPr="00E615DE">
        <w:rPr>
          <w:rFonts w:ascii="Times New Roman" w:eastAsia="Times New Roman" w:hAnsi="Times New Roman" w:cs="Times New Roman"/>
          <w:sz w:val="24"/>
          <w:szCs w:val="24"/>
          <w:lang w:val="sr-Cyrl-CS"/>
        </w:rPr>
        <w:t xml:space="preserve">КОНВЕНЦИЈЕ КОЈА НИСУ УРЕЂЕНА ОВИМ ЗАКОНОМ, СХОДНО СЕ ПРИМЕЊУЈЕ ЗАКОН  КОЈИМ </w:t>
      </w:r>
      <w:r>
        <w:rPr>
          <w:rFonts w:ascii="Times New Roman" w:eastAsia="Times New Roman" w:hAnsi="Times New Roman" w:cs="Times New Roman"/>
          <w:sz w:val="24"/>
          <w:szCs w:val="24"/>
          <w:lang w:val="sr-Cyrl-CS"/>
        </w:rPr>
        <w:t>СЕ УРЕЂУЈЕ ИНСПЕКЦИЈСКИ НАДЗОР.</w:t>
      </w:r>
    </w:p>
    <w:p w:rsidR="009622C6" w:rsidRDefault="009622C6" w:rsidP="009622C6">
      <w:pPr>
        <w:spacing w:after="0" w:line="240" w:lineRule="auto"/>
        <w:ind w:firstLine="630"/>
        <w:jc w:val="both"/>
        <w:rPr>
          <w:rFonts w:ascii="Times New Roman" w:hAnsi="Times New Roman" w:cs="Times New Roman"/>
          <w:sz w:val="24"/>
          <w:szCs w:val="24"/>
          <w:lang w:val="sr-Cyrl-CS"/>
        </w:rPr>
      </w:pPr>
    </w:p>
    <w:p w:rsidR="00750110" w:rsidRPr="00750110" w:rsidRDefault="00750110" w:rsidP="00750110">
      <w:pPr>
        <w:spacing w:after="0" w:line="240" w:lineRule="auto"/>
        <w:jc w:val="center"/>
        <w:rPr>
          <w:rFonts w:ascii="Times New Roman" w:hAnsi="Times New Roman" w:cs="Times New Roman"/>
          <w:sz w:val="24"/>
          <w:szCs w:val="24"/>
          <w:lang w:val="sr-Cyrl-CS"/>
        </w:rPr>
      </w:pPr>
      <w:r w:rsidRPr="00750110">
        <w:rPr>
          <w:rFonts w:ascii="Times New Roman" w:hAnsi="Times New Roman" w:cs="Times New Roman"/>
          <w:sz w:val="24"/>
          <w:szCs w:val="24"/>
          <w:lang w:val="sr-Cyrl-CS"/>
        </w:rPr>
        <w:lastRenderedPageBreak/>
        <w:t>Члан 195.</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Новчаном казном од 150.000,00 до 2.000.000,00 динара казниће се за привредни преступ компанија или друго правно лице:</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 ако не примењују и одржавају Систем управљања безбедношћу (члан 11. став 1);</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2) ако не поднесе на одобрење техничку документацију на основу које се брод гради или преправља (члан 19. тачка 1);</w:t>
      </w:r>
    </w:p>
    <w:p w:rsidR="00454D09"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3) ако без претходне сагласности признате организације обавља било какве промене, односно поправке конструкције брода, машинског уређаја, опреме и других делова након завршетка надзора над градњом или преправком или било којег прегледа брода (члан 26);</w:t>
      </w:r>
    </w:p>
    <w:p w:rsidR="00B61877" w:rsidRDefault="00B61877" w:rsidP="00750110">
      <w:pPr>
        <w:spacing w:after="0" w:line="240" w:lineRule="auto"/>
        <w:ind w:firstLine="630"/>
        <w:jc w:val="both"/>
        <w:rPr>
          <w:rFonts w:ascii="Times New Roman" w:hAnsi="Times New Roman" w:cs="Times New Roman"/>
          <w:sz w:val="24"/>
          <w:szCs w:val="24"/>
        </w:rPr>
      </w:pPr>
      <w:r w:rsidRPr="00454D09">
        <w:rPr>
          <w:rFonts w:ascii="Times New Roman" w:hAnsi="Times New Roman" w:cs="Times New Roman"/>
          <w:sz w:val="24"/>
          <w:szCs w:val="24"/>
          <w:lang w:val="sr-Cyrl-CS"/>
        </w:rPr>
        <w:t xml:space="preserve">4) </w:t>
      </w:r>
      <w:r w:rsidRPr="00B61877">
        <w:rPr>
          <w:rFonts w:ascii="Times New Roman" w:hAnsi="Times New Roman" w:cs="Times New Roman"/>
          <w:sz w:val="24"/>
          <w:szCs w:val="24"/>
          <w:lang w:val="sr-Cyrl-CS"/>
        </w:rPr>
        <w:t>АКО РЕЦИКЛИРА БРОД У ПОСТРОЈЕЊУ ЗА РЕЦИКЛИРАЊЕ БРОДОВА КОЈЕ НИЈЕ ОВЛАШЋЕНО, НЕ ИСПУЊАВА ПРОПИСАНЕ ЗАХТЕВЕ И КОЈЕ НИЈЕ УКЉУЧЕНО У ЕВРОПСКУ ЛИСТУ ПОСТРОЈЕЊА ЗА РЕЦИКЛИРАЊЕ БРОДА И КОЈЕ НЕМА СВЕДОЧАНСТВО О СПРЕМНОСТИ БРОДА ЗА РЕЦИКЛИРАЊЕ</w:t>
      </w:r>
      <w:r w:rsidRPr="00B61877">
        <w:rPr>
          <w:rFonts w:ascii="Times New Roman" w:hAnsi="Times New Roman" w:cs="Times New Roman"/>
          <w:b/>
          <w:sz w:val="24"/>
          <w:szCs w:val="24"/>
          <w:lang w:val="sr-Cyrl-CS"/>
        </w:rPr>
        <w:t xml:space="preserve"> </w:t>
      </w:r>
      <w:r w:rsidRPr="00B61877">
        <w:rPr>
          <w:rFonts w:ascii="Times New Roman" w:hAnsi="Times New Roman" w:cs="Times New Roman"/>
          <w:sz w:val="24"/>
          <w:szCs w:val="24"/>
          <w:lang w:val="sr-Cyrl-CS"/>
        </w:rPr>
        <w:t>(ЧЛАН 163В СТАВ 1)</w:t>
      </w:r>
      <w:r>
        <w:rPr>
          <w:rFonts w:ascii="Times New Roman" w:hAnsi="Times New Roman" w:cs="Times New Roman"/>
          <w:sz w:val="24"/>
          <w:szCs w:val="24"/>
        </w:rPr>
        <w:t>.</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За радње из става 1. овог члана казниће се за привредни преступ и одговорно лице у правном лицу или друго правно лице новчаном казном од 10.000,00 до 100.000,00 динара.</w:t>
      </w:r>
    </w:p>
    <w:p w:rsidR="00750110" w:rsidRDefault="00750110" w:rsidP="00750110">
      <w:pPr>
        <w:spacing w:after="0" w:line="240" w:lineRule="auto"/>
        <w:ind w:firstLine="630"/>
        <w:jc w:val="both"/>
        <w:rPr>
          <w:rFonts w:ascii="Times New Roman" w:hAnsi="Times New Roman" w:cs="Times New Roman"/>
          <w:sz w:val="24"/>
          <w:szCs w:val="24"/>
          <w:lang w:val="sr-Cyrl-CS"/>
        </w:rPr>
      </w:pPr>
    </w:p>
    <w:p w:rsidR="00750110" w:rsidRPr="00750110" w:rsidRDefault="00750110" w:rsidP="00750110">
      <w:pPr>
        <w:spacing w:after="0" w:line="240" w:lineRule="auto"/>
        <w:jc w:val="center"/>
        <w:rPr>
          <w:rFonts w:ascii="Times New Roman" w:hAnsi="Times New Roman" w:cs="Times New Roman"/>
          <w:sz w:val="24"/>
          <w:szCs w:val="24"/>
          <w:lang w:val="sr-Cyrl-CS"/>
        </w:rPr>
      </w:pPr>
      <w:r w:rsidRPr="00750110">
        <w:rPr>
          <w:rFonts w:ascii="Times New Roman" w:hAnsi="Times New Roman" w:cs="Times New Roman"/>
          <w:sz w:val="24"/>
          <w:szCs w:val="24"/>
          <w:lang w:val="sr-Cyrl-CS"/>
        </w:rPr>
        <w:t>Члан 196.</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Новчаном казном од 50.000,00 до 2.000.000,00 динара казниће се за прекршај, привредно друштво или друго правно лице:</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 ако не одреди лице или лица на обали задужена за контролу свих аспеката безбедне пловидбе (члан 11. став 2);</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2) ако на путнички брод укрца већи број путника од одређеног броја (члан 28. став 1);</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3) ако укрца и распореди терет на броду противно одредби члана 29. овог закона;</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4) ако не поднесе захтев за баждарење домаћег брода који се гради у домаћем или страном бродоградилишту чим на броду буду уграђени оплата, палубе и преграде (члан 32. став 2);</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5) ако не поднесе захтев за поновно баждарење домаћег брода ако су после баждарења брода настале промене због којих се броду мења његова тонажа (члан 33. тачка 1);</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6) ако стави у пловидбу или држи у пловидби брод, односно друго пловило без било које од прописаних бродских исправа и књига или се бродске исправе или књиге воде противно одредбама овог закона (члан 34);</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7) ако започне градњу чамца и јахте без пријаве градње, односно одобрења (члан 43. став 1. и став 3. тачка 1);</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8) ако на броду, односно другом пловилу нема укрцан прописани најмањи број чланова посаде са прописаним звањима и овлашћењима о оспособљености (члан 72. став 1);</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9) ако од члана посаде брода у облику аванса на почетку запослења или из зараде коју је дужан исплатити наплати трошкове повратног путовања (члан 89. став 3);</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10) ако не обезбеди свим члановима посаде доступност одговарајућих одредаба важећих прописа везано за повратно путовање (члан 90. став 4);</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11) не обавести признату организацију ради покретања поступка утврђивања потребе вршења одговарајућег прегледа, ако је на броду откривен недостатак или се догоди несрећа (члан 101);</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12) ако не утврди сигурносни систем и не обезбеди лице и средства потребна за његову ефикасну примену (члан 166. тачка 1);</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lastRenderedPageBreak/>
        <w:t>13) не именује лице одговорно за сигурност у компанији и одговорног официра за сигурност на броду (члан 166. тачка 2);</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14) не обезбеди обуку и увежбавање чланова посаде и лица одговорних за сигурност (</w:t>
      </w:r>
      <w:r w:rsidR="007226B2">
        <w:rPr>
          <w:rFonts w:ascii="Times New Roman" w:hAnsi="Times New Roman" w:cs="Times New Roman"/>
          <w:sz w:val="24"/>
          <w:szCs w:val="24"/>
          <w:lang w:val="sr-Cyrl-CS"/>
        </w:rPr>
        <w:t>члан 166. тачка 3);</w:t>
      </w:r>
    </w:p>
    <w:p w:rsidR="007226B2" w:rsidRPr="007226B2" w:rsidRDefault="007226B2" w:rsidP="007226B2">
      <w:pPr>
        <w:spacing w:after="0" w:line="240" w:lineRule="auto"/>
        <w:ind w:firstLine="630"/>
        <w:jc w:val="both"/>
        <w:rPr>
          <w:rFonts w:ascii="Times New Roman" w:hAnsi="Times New Roman" w:cs="Times New Roman"/>
          <w:sz w:val="24"/>
          <w:szCs w:val="24"/>
          <w:lang w:val="sr-Cyrl-CS"/>
        </w:rPr>
      </w:pPr>
      <w:r w:rsidRPr="007226B2">
        <w:rPr>
          <w:rFonts w:ascii="Times New Roman" w:hAnsi="Times New Roman" w:cs="Times New Roman"/>
          <w:sz w:val="24"/>
          <w:szCs w:val="24"/>
          <w:lang w:val="sr-Cyrl-CS"/>
        </w:rPr>
        <w:t>15) АКО БРОД НЕМА СВЕДОЧАНСТВО О ПОПИСУ ОПАСНИХ МАТЕРИЈАЛА (ЧЛАН 163Д);</w:t>
      </w:r>
    </w:p>
    <w:p w:rsidR="007226B2" w:rsidRPr="00750110" w:rsidRDefault="007226B2" w:rsidP="007226B2">
      <w:pPr>
        <w:spacing w:after="0" w:line="240" w:lineRule="auto"/>
        <w:ind w:firstLine="630"/>
        <w:jc w:val="both"/>
        <w:rPr>
          <w:rFonts w:ascii="Times New Roman" w:hAnsi="Times New Roman" w:cs="Times New Roman"/>
          <w:sz w:val="24"/>
          <w:szCs w:val="24"/>
          <w:lang w:val="sr-Cyrl-CS"/>
        </w:rPr>
      </w:pPr>
      <w:r w:rsidRPr="007226B2">
        <w:rPr>
          <w:rFonts w:ascii="Times New Roman" w:hAnsi="Times New Roman" w:cs="Times New Roman"/>
          <w:sz w:val="24"/>
          <w:szCs w:val="24"/>
          <w:lang w:val="sr-Cyrl-CS"/>
        </w:rPr>
        <w:t>16) АКО БРОД КОЈИ СЕ РЕЦИКЛИРА НЕМА СВЕДОЧАНСТВО О СПРЕМНОСТИ ЗА РЕЦИКЛИРАЊЕ (ЧЛАН 163Ђ СТАВ 1)</w:t>
      </w:r>
      <w:r>
        <w:rPr>
          <w:rFonts w:ascii="Times New Roman" w:hAnsi="Times New Roman" w:cs="Times New Roman"/>
          <w:sz w:val="24"/>
          <w:szCs w:val="24"/>
          <w:lang w:val="sr-Cyrl-CS"/>
        </w:rPr>
        <w:t>.</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 xml:space="preserve">За прекршај из става 1. тач. 2), 3), 6) и 8) овог члана казниће се и одговорно лице заповедник брода или лице које га замењује, новчаном казном од 30.000,00 до 150.000,00 динара. </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За прекршај из става 1. тачка 7) овог члана казниће се и физичко лице новчаном казном од 10.000,00 до 100.000,00 динара.</w:t>
      </w:r>
    </w:p>
    <w:p w:rsidR="00750110" w:rsidRDefault="00750110" w:rsidP="00750110">
      <w:pPr>
        <w:spacing w:after="0" w:line="240" w:lineRule="auto"/>
        <w:ind w:firstLine="630"/>
        <w:jc w:val="both"/>
        <w:rPr>
          <w:rFonts w:ascii="Times New Roman" w:hAnsi="Times New Roman" w:cs="Times New Roman"/>
          <w:sz w:val="24"/>
          <w:szCs w:val="24"/>
          <w:lang w:val="sr-Cyrl-CS"/>
        </w:rPr>
      </w:pPr>
    </w:p>
    <w:p w:rsidR="00750110" w:rsidRPr="00750110" w:rsidRDefault="00750110" w:rsidP="00750110">
      <w:pPr>
        <w:spacing w:after="0" w:line="240" w:lineRule="auto"/>
        <w:jc w:val="center"/>
        <w:rPr>
          <w:rFonts w:ascii="Times New Roman" w:hAnsi="Times New Roman" w:cs="Times New Roman"/>
          <w:sz w:val="24"/>
          <w:szCs w:val="24"/>
          <w:lang w:val="sr-Cyrl-CS"/>
        </w:rPr>
      </w:pPr>
      <w:r w:rsidRPr="00750110">
        <w:rPr>
          <w:rFonts w:ascii="Times New Roman" w:hAnsi="Times New Roman" w:cs="Times New Roman"/>
          <w:sz w:val="24"/>
          <w:szCs w:val="24"/>
          <w:lang w:val="sr-Cyrl-CS"/>
        </w:rPr>
        <w:t>Члан 206.</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Министарство надлежно за послове који се односе на техничке прописе, на предлог министарства врши пријављивање Европскoj комисији именованих тела, у складу са законом којим се уређује обавештавање о техничким прописима и поступцима оцењивања усаглашености.</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Министарство ће обавестити Европску комисију о уговорима који су закључени са признатим организацијама у складу са чланом 19. став 4. овог закона.</w:t>
      </w:r>
    </w:p>
    <w:p w:rsidR="00D44738" w:rsidRDefault="00B61877" w:rsidP="00750110">
      <w:pPr>
        <w:spacing w:after="0" w:line="240" w:lineRule="auto"/>
        <w:ind w:firstLine="630"/>
        <w:jc w:val="both"/>
        <w:rPr>
          <w:rFonts w:ascii="Times New Roman" w:hAnsi="Times New Roman" w:cs="Times New Roman"/>
          <w:sz w:val="24"/>
          <w:szCs w:val="24"/>
          <w:lang w:val="sr-Cyrl-CS"/>
        </w:rPr>
      </w:pPr>
      <w:r w:rsidRPr="00B61877">
        <w:rPr>
          <w:rFonts w:ascii="Times New Roman" w:hAnsi="Times New Roman" w:cs="Times New Roman"/>
          <w:sz w:val="24"/>
          <w:szCs w:val="24"/>
          <w:lang w:val="sr-Cyrl-CS"/>
        </w:rPr>
        <w:t>МИНИСТАРСТВО ЋЕ ОБАВЕСТИТИ ЕВРОПСКУ КОМИСИЈУ О ОДРЕЂЕНИМ ЛИЦИМА ЗА КОНТАКТ КОЈА СУ ОДГОВОРНА ЗА ИНФОРМИСАЊЕ ИЛИ САВЕТОВАЊЕ ФИЗИЧКИХ И ПРАВНИХ ЛИЦА КОЈА СЕ ОДНОСЕ НА РЕЦИКЛИРАЊЕ БРОДОВА, КАО И О СВИМ ПРОМЕНАМА ТИХ ПОДАТАКА.</w:t>
      </w:r>
    </w:p>
    <w:p w:rsidR="00B61877" w:rsidRDefault="00B61877" w:rsidP="00750110">
      <w:pPr>
        <w:spacing w:after="0" w:line="240" w:lineRule="auto"/>
        <w:ind w:firstLine="630"/>
        <w:jc w:val="both"/>
        <w:rPr>
          <w:rFonts w:ascii="Times New Roman" w:hAnsi="Times New Roman" w:cs="Times New Roman"/>
          <w:sz w:val="24"/>
          <w:szCs w:val="24"/>
          <w:lang w:val="sr-Cyrl-CS"/>
        </w:rPr>
      </w:pPr>
    </w:p>
    <w:p w:rsidR="00750110" w:rsidRPr="00750110" w:rsidRDefault="00750110" w:rsidP="00750110">
      <w:pPr>
        <w:spacing w:after="0" w:line="240" w:lineRule="auto"/>
        <w:jc w:val="center"/>
        <w:rPr>
          <w:rFonts w:ascii="Times New Roman" w:hAnsi="Times New Roman" w:cs="Times New Roman"/>
          <w:sz w:val="24"/>
          <w:szCs w:val="24"/>
          <w:lang w:val="sr-Cyrl-CS"/>
        </w:rPr>
      </w:pPr>
      <w:r w:rsidRPr="00750110">
        <w:rPr>
          <w:rFonts w:ascii="Times New Roman" w:hAnsi="Times New Roman" w:cs="Times New Roman"/>
          <w:sz w:val="24"/>
          <w:szCs w:val="24"/>
          <w:lang w:val="sr-Cyrl-CS"/>
        </w:rPr>
        <w:t>Члан 210.</w:t>
      </w:r>
    </w:p>
    <w:p w:rsidR="00750110" w:rsidRP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 xml:space="preserve">Одредба члана 74. </w:t>
      </w:r>
      <w:r w:rsidRPr="00D44738">
        <w:rPr>
          <w:rFonts w:ascii="Times New Roman" w:hAnsi="Times New Roman" w:cs="Times New Roman"/>
          <w:strike/>
          <w:sz w:val="24"/>
          <w:szCs w:val="24"/>
          <w:lang w:val="sr-Cyrl-CS"/>
        </w:rPr>
        <w:t>став 5.</w:t>
      </w:r>
      <w:r w:rsidRPr="00750110">
        <w:rPr>
          <w:rFonts w:ascii="Times New Roman" w:hAnsi="Times New Roman" w:cs="Times New Roman"/>
          <w:sz w:val="24"/>
          <w:szCs w:val="24"/>
          <w:lang w:val="sr-Cyrl-CS"/>
        </w:rPr>
        <w:t xml:space="preserve"> </w:t>
      </w:r>
      <w:r w:rsidR="00D44738">
        <w:rPr>
          <w:rFonts w:ascii="Times New Roman" w:hAnsi="Times New Roman" w:cs="Times New Roman"/>
          <w:sz w:val="24"/>
          <w:szCs w:val="24"/>
          <w:lang w:val="sr-Cyrl-CS"/>
        </w:rPr>
        <w:t xml:space="preserve">СТАВ 4. </w:t>
      </w:r>
      <w:r w:rsidRPr="00750110">
        <w:rPr>
          <w:rFonts w:ascii="Times New Roman" w:hAnsi="Times New Roman" w:cs="Times New Roman"/>
          <w:sz w:val="24"/>
          <w:szCs w:val="24"/>
          <w:lang w:val="sr-Cyrl-CS"/>
        </w:rPr>
        <w:t>овог закона примењиваће се од дана пријема Републике Србије у пуноправно чланство Европске уније а до тада ће се признавање овлашћења о оспособљености, односно посебној оспособљености чланова посаде бродова издатих од стране државе која није чланица Европске уније вршити на основу билатералне обавезе која се закључује са том државом.</w:t>
      </w:r>
    </w:p>
    <w:p w:rsidR="00750110" w:rsidRDefault="00750110" w:rsidP="00750110">
      <w:pPr>
        <w:spacing w:after="0" w:line="240" w:lineRule="auto"/>
        <w:ind w:firstLine="630"/>
        <w:jc w:val="both"/>
        <w:rPr>
          <w:rFonts w:ascii="Times New Roman" w:hAnsi="Times New Roman" w:cs="Times New Roman"/>
          <w:sz w:val="24"/>
          <w:szCs w:val="24"/>
          <w:lang w:val="sr-Cyrl-CS"/>
        </w:rPr>
      </w:pPr>
      <w:r w:rsidRPr="00750110">
        <w:rPr>
          <w:rFonts w:ascii="Times New Roman" w:hAnsi="Times New Roman" w:cs="Times New Roman"/>
          <w:sz w:val="24"/>
          <w:szCs w:val="24"/>
          <w:lang w:val="sr-Cyrl-CS"/>
        </w:rPr>
        <w:t>Одредба члана 134, члана 170. ст. 3. и 4. и члана 171. став 2. овог закона примењиваће се од дана пријема Републике Србије у пуноправно чланство Европске уније.</w:t>
      </w:r>
    </w:p>
    <w:p w:rsidR="00541276" w:rsidRDefault="00541276" w:rsidP="00541276">
      <w:pPr>
        <w:spacing w:after="0" w:line="240" w:lineRule="auto"/>
        <w:jc w:val="both"/>
        <w:rPr>
          <w:rFonts w:ascii="Times New Roman" w:hAnsi="Times New Roman" w:cs="Times New Roman"/>
          <w:sz w:val="24"/>
          <w:szCs w:val="24"/>
          <w:lang w:val="sr-Cyrl-CS"/>
        </w:rPr>
      </w:pPr>
    </w:p>
    <w:p w:rsidR="00250511" w:rsidRPr="00250511" w:rsidRDefault="00DC5E2D" w:rsidP="00250511">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 22</w:t>
      </w:r>
      <w:r w:rsidR="00250511" w:rsidRPr="00250511">
        <w:rPr>
          <w:rFonts w:ascii="Times New Roman" w:eastAsia="Times New Roman" w:hAnsi="Times New Roman" w:cs="Times New Roman"/>
          <w:sz w:val="24"/>
          <w:szCs w:val="24"/>
          <w:lang w:val="sr-Cyrl-CS"/>
        </w:rPr>
        <w:t>.</w:t>
      </w:r>
    </w:p>
    <w:p w:rsidR="00250511" w:rsidRPr="00250511" w:rsidRDefault="00250511" w:rsidP="00250511">
      <w:pPr>
        <w:spacing w:after="0" w:line="240" w:lineRule="auto"/>
        <w:ind w:firstLine="720"/>
        <w:jc w:val="both"/>
        <w:rPr>
          <w:rFonts w:ascii="Times New Roman" w:eastAsia="Times New Roman" w:hAnsi="Times New Roman" w:cs="Times New Roman"/>
          <w:sz w:val="24"/>
          <w:szCs w:val="24"/>
          <w:lang w:val="sr-Cyrl-CS"/>
        </w:rPr>
      </w:pPr>
      <w:r w:rsidRPr="00250511">
        <w:rPr>
          <w:rFonts w:ascii="Times New Roman" w:eastAsia="Times New Roman" w:hAnsi="Times New Roman" w:cs="Times New Roman"/>
          <w:sz w:val="24"/>
          <w:szCs w:val="24"/>
          <w:lang w:val="sr-Cyrl-CS"/>
        </w:rPr>
        <w:t>ПРИВРЕДНА ДРУШТВА КОЈА СУ ДО ДАНА СТУПАЊА НА СНАГУ ОВОГ ЗАКОНА СТЕКЛА ОДОБРЕЊА ЗА ОБАВЉАЊЕ ПОСЛОВА ПОСРЕДОВАЊА ПРИ ЗАПОШЉАВАЊУ ПОМОРАЦА, ДУЖНА СУ ДА У РОКУ ОД 60 ДАНА ОД ДАНА СТУПАЊА НА СНАГУ ОВОГ ЗАКОНА ПРИБАВЕ НОВА ОДОБРЕЊА У СКЛАДУ СА ОДРЕДБАМА ОВОГ ЗАКОНА.</w:t>
      </w:r>
    </w:p>
    <w:p w:rsidR="00250511" w:rsidRPr="00250511" w:rsidRDefault="00250511" w:rsidP="00250511">
      <w:pPr>
        <w:spacing w:after="0" w:line="240" w:lineRule="auto"/>
        <w:ind w:firstLine="720"/>
        <w:jc w:val="both"/>
        <w:rPr>
          <w:rFonts w:ascii="Times New Roman" w:eastAsia="Times New Roman" w:hAnsi="Times New Roman" w:cs="Times New Roman"/>
          <w:sz w:val="24"/>
          <w:szCs w:val="24"/>
          <w:lang w:val="sr-Cyrl-CS"/>
        </w:rPr>
      </w:pPr>
    </w:p>
    <w:p w:rsidR="00250511" w:rsidRPr="00250511" w:rsidRDefault="00DC5E2D" w:rsidP="00250511">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 23</w:t>
      </w:r>
      <w:r w:rsidR="00250511" w:rsidRPr="00250511">
        <w:rPr>
          <w:rFonts w:ascii="Times New Roman" w:eastAsia="Times New Roman" w:hAnsi="Times New Roman" w:cs="Times New Roman"/>
          <w:sz w:val="24"/>
          <w:szCs w:val="24"/>
          <w:lang w:val="sr-Cyrl-CS"/>
        </w:rPr>
        <w:t>.</w:t>
      </w:r>
    </w:p>
    <w:p w:rsidR="00250511" w:rsidRPr="00250511" w:rsidRDefault="00250511" w:rsidP="00250511">
      <w:pPr>
        <w:spacing w:after="0" w:line="240" w:lineRule="auto"/>
        <w:ind w:firstLine="720"/>
        <w:jc w:val="both"/>
        <w:rPr>
          <w:rFonts w:ascii="Times New Roman" w:eastAsia="Times New Roman" w:hAnsi="Times New Roman" w:cs="Times New Roman"/>
          <w:sz w:val="24"/>
          <w:szCs w:val="24"/>
          <w:lang w:val="ru-RU"/>
        </w:rPr>
      </w:pPr>
      <w:r w:rsidRPr="00250511">
        <w:rPr>
          <w:rFonts w:ascii="Times New Roman" w:eastAsia="Times New Roman" w:hAnsi="Times New Roman" w:cs="Times New Roman"/>
          <w:sz w:val="24"/>
          <w:szCs w:val="24"/>
          <w:lang w:val="sr-Cyrl-CS"/>
        </w:rPr>
        <w:t>ОВАЈ ЗАКОН СТУПА НА СНАГУ ОСМОГ ДАНА ОД ДАНА ОБЈАВЉИВАЊА У „СЛУЖБЕНОМ ГЛАСНИКУ РЕПУБЛИК</w:t>
      </w:r>
      <w:r w:rsidR="00B61877">
        <w:rPr>
          <w:rFonts w:ascii="Times New Roman" w:eastAsia="Times New Roman" w:hAnsi="Times New Roman" w:cs="Times New Roman"/>
          <w:sz w:val="24"/>
          <w:szCs w:val="24"/>
          <w:lang w:val="sr-Cyrl-CS"/>
        </w:rPr>
        <w:t>Е СРБИЈЕ”, ОСИМ ОДРЕДБЕ ЧЛАНА 1</w:t>
      </w:r>
      <w:r w:rsidRPr="00250511">
        <w:rPr>
          <w:rFonts w:ascii="Times New Roman" w:eastAsia="Times New Roman" w:hAnsi="Times New Roman" w:cs="Times New Roman"/>
          <w:sz w:val="24"/>
          <w:szCs w:val="24"/>
          <w:lang w:val="sr-Cyrl-CS"/>
        </w:rPr>
        <w:t xml:space="preserve">9А </w:t>
      </w:r>
      <w:r w:rsidRPr="00250511">
        <w:rPr>
          <w:rFonts w:ascii="Times New Roman" w:eastAsia="Times New Roman" w:hAnsi="Times New Roman" w:cs="Times New Roman"/>
          <w:sz w:val="24"/>
          <w:szCs w:val="24"/>
          <w:lang w:val="sr-Cyrl-CS"/>
        </w:rPr>
        <w:lastRenderedPageBreak/>
        <w:t>ОВОГ ЗАКОНА КОЈА ЋЕ СЕ ПРИМЕЊИВАТИ ОД ДАНА ПРИЈЕМА РЕПУБЛИКЕ СРБИЈЕ У ПУНОПРАВНО ЧЛАНСТВО ЕВРОПСКЕ УНИЈЕ.</w:t>
      </w:r>
    </w:p>
    <w:sectPr w:rsidR="00250511" w:rsidRPr="00250511" w:rsidSect="005305E2">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76" w:rsidRDefault="002C4776" w:rsidP="005305E2">
      <w:pPr>
        <w:spacing w:after="0" w:line="240" w:lineRule="auto"/>
      </w:pPr>
      <w:r>
        <w:separator/>
      </w:r>
    </w:p>
  </w:endnote>
  <w:endnote w:type="continuationSeparator" w:id="0">
    <w:p w:rsidR="002C4776" w:rsidRDefault="002C4776" w:rsidP="0053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467285"/>
      <w:docPartObj>
        <w:docPartGallery w:val="Page Numbers (Bottom of Page)"/>
        <w:docPartUnique/>
      </w:docPartObj>
    </w:sdtPr>
    <w:sdtEndPr>
      <w:rPr>
        <w:noProof/>
      </w:rPr>
    </w:sdtEndPr>
    <w:sdtContent>
      <w:p w:rsidR="005305E2" w:rsidRDefault="005305E2">
        <w:pPr>
          <w:pStyle w:val="Footer"/>
          <w:jc w:val="right"/>
        </w:pPr>
        <w:r>
          <w:fldChar w:fldCharType="begin"/>
        </w:r>
        <w:r>
          <w:instrText xml:space="preserve"> PAGE   \* MERGEFORMAT </w:instrText>
        </w:r>
        <w:r>
          <w:fldChar w:fldCharType="separate"/>
        </w:r>
        <w:r w:rsidR="006932F1">
          <w:rPr>
            <w:noProof/>
          </w:rPr>
          <w:t>20</w:t>
        </w:r>
        <w:r>
          <w:rPr>
            <w:noProof/>
          </w:rPr>
          <w:fldChar w:fldCharType="end"/>
        </w:r>
      </w:p>
    </w:sdtContent>
  </w:sdt>
  <w:p w:rsidR="005305E2" w:rsidRDefault="005305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76" w:rsidRDefault="002C4776" w:rsidP="005305E2">
      <w:pPr>
        <w:spacing w:after="0" w:line="240" w:lineRule="auto"/>
      </w:pPr>
      <w:r>
        <w:separator/>
      </w:r>
    </w:p>
  </w:footnote>
  <w:footnote w:type="continuationSeparator" w:id="0">
    <w:p w:rsidR="002C4776" w:rsidRDefault="002C4776" w:rsidP="00530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395"/>
    <w:multiLevelType w:val="hybridMultilevel"/>
    <w:tmpl w:val="42DC4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EB38B3"/>
    <w:multiLevelType w:val="hybridMultilevel"/>
    <w:tmpl w:val="7BA2939A"/>
    <w:lvl w:ilvl="0" w:tplc="0E22A5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63D1F35"/>
    <w:multiLevelType w:val="hybridMultilevel"/>
    <w:tmpl w:val="84808D5A"/>
    <w:lvl w:ilvl="0" w:tplc="C1B49ABC">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3" w15:restartNumberingAfterBreak="0">
    <w:nsid w:val="28B01074"/>
    <w:multiLevelType w:val="hybridMultilevel"/>
    <w:tmpl w:val="B3184A68"/>
    <w:lvl w:ilvl="0" w:tplc="BB182A78">
      <w:start w:val="3"/>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4" w15:restartNumberingAfterBreak="0">
    <w:nsid w:val="3DE94E02"/>
    <w:multiLevelType w:val="hybridMultilevel"/>
    <w:tmpl w:val="9C7CEECC"/>
    <w:lvl w:ilvl="0" w:tplc="31E227E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601F60D2"/>
    <w:multiLevelType w:val="hybridMultilevel"/>
    <w:tmpl w:val="35DC83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00496E"/>
    <w:multiLevelType w:val="hybridMultilevel"/>
    <w:tmpl w:val="8674722E"/>
    <w:lvl w:ilvl="0" w:tplc="E230CF60">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56"/>
    <w:rsid w:val="000107E3"/>
    <w:rsid w:val="000123EF"/>
    <w:rsid w:val="00017D26"/>
    <w:rsid w:val="00022ABC"/>
    <w:rsid w:val="000276C5"/>
    <w:rsid w:val="00033C0A"/>
    <w:rsid w:val="00054CDF"/>
    <w:rsid w:val="000848E5"/>
    <w:rsid w:val="0009296F"/>
    <w:rsid w:val="000A0BD9"/>
    <w:rsid w:val="000A5C2A"/>
    <w:rsid w:val="000B495A"/>
    <w:rsid w:val="000B70B5"/>
    <w:rsid w:val="000B71E0"/>
    <w:rsid w:val="000D035C"/>
    <w:rsid w:val="000D1E65"/>
    <w:rsid w:val="000D244A"/>
    <w:rsid w:val="000E34DA"/>
    <w:rsid w:val="001005CB"/>
    <w:rsid w:val="001136E6"/>
    <w:rsid w:val="00123965"/>
    <w:rsid w:val="00123F73"/>
    <w:rsid w:val="00124480"/>
    <w:rsid w:val="00125147"/>
    <w:rsid w:val="00135BE0"/>
    <w:rsid w:val="00137BE4"/>
    <w:rsid w:val="00152C16"/>
    <w:rsid w:val="00154273"/>
    <w:rsid w:val="00156823"/>
    <w:rsid w:val="00166989"/>
    <w:rsid w:val="001756D3"/>
    <w:rsid w:val="0018283F"/>
    <w:rsid w:val="001856FD"/>
    <w:rsid w:val="001925F9"/>
    <w:rsid w:val="001A5FE7"/>
    <w:rsid w:val="001B7D74"/>
    <w:rsid w:val="001C7F93"/>
    <w:rsid w:val="001D1443"/>
    <w:rsid w:val="001D3A57"/>
    <w:rsid w:val="001E0A96"/>
    <w:rsid w:val="001E352D"/>
    <w:rsid w:val="001F422E"/>
    <w:rsid w:val="00205CC5"/>
    <w:rsid w:val="00211643"/>
    <w:rsid w:val="00232F48"/>
    <w:rsid w:val="002409F3"/>
    <w:rsid w:val="0024758F"/>
    <w:rsid w:val="00250511"/>
    <w:rsid w:val="00255D79"/>
    <w:rsid w:val="00257067"/>
    <w:rsid w:val="00270542"/>
    <w:rsid w:val="00270A31"/>
    <w:rsid w:val="00276FD8"/>
    <w:rsid w:val="002A2AAF"/>
    <w:rsid w:val="002A5C47"/>
    <w:rsid w:val="002B70AC"/>
    <w:rsid w:val="002C204E"/>
    <w:rsid w:val="002C4776"/>
    <w:rsid w:val="002C5014"/>
    <w:rsid w:val="002C7E36"/>
    <w:rsid w:val="002D4639"/>
    <w:rsid w:val="002D6692"/>
    <w:rsid w:val="0031151A"/>
    <w:rsid w:val="003138BD"/>
    <w:rsid w:val="003146DD"/>
    <w:rsid w:val="00330155"/>
    <w:rsid w:val="003305A9"/>
    <w:rsid w:val="00334820"/>
    <w:rsid w:val="0034197F"/>
    <w:rsid w:val="00341B56"/>
    <w:rsid w:val="00363E86"/>
    <w:rsid w:val="0037171E"/>
    <w:rsid w:val="0037756C"/>
    <w:rsid w:val="0038551B"/>
    <w:rsid w:val="003932B2"/>
    <w:rsid w:val="003B5A63"/>
    <w:rsid w:val="003C2579"/>
    <w:rsid w:val="003D520D"/>
    <w:rsid w:val="003F5EF5"/>
    <w:rsid w:val="00401F2F"/>
    <w:rsid w:val="004216DF"/>
    <w:rsid w:val="00427710"/>
    <w:rsid w:val="00432A72"/>
    <w:rsid w:val="00433837"/>
    <w:rsid w:val="004352D1"/>
    <w:rsid w:val="0043672A"/>
    <w:rsid w:val="004418B6"/>
    <w:rsid w:val="00454D09"/>
    <w:rsid w:val="00461595"/>
    <w:rsid w:val="00465623"/>
    <w:rsid w:val="00474878"/>
    <w:rsid w:val="00481F57"/>
    <w:rsid w:val="004863D5"/>
    <w:rsid w:val="00491E11"/>
    <w:rsid w:val="004A7D40"/>
    <w:rsid w:val="004B5C61"/>
    <w:rsid w:val="004C28CC"/>
    <w:rsid w:val="004C39CF"/>
    <w:rsid w:val="004C678B"/>
    <w:rsid w:val="004E26EA"/>
    <w:rsid w:val="004F3401"/>
    <w:rsid w:val="005111F2"/>
    <w:rsid w:val="00516356"/>
    <w:rsid w:val="00524E15"/>
    <w:rsid w:val="005255DA"/>
    <w:rsid w:val="005305E2"/>
    <w:rsid w:val="00530D4C"/>
    <w:rsid w:val="00530E62"/>
    <w:rsid w:val="00541276"/>
    <w:rsid w:val="00555EED"/>
    <w:rsid w:val="00563FED"/>
    <w:rsid w:val="00564D8E"/>
    <w:rsid w:val="00577F49"/>
    <w:rsid w:val="00586AC9"/>
    <w:rsid w:val="005B1851"/>
    <w:rsid w:val="00612BBE"/>
    <w:rsid w:val="00643760"/>
    <w:rsid w:val="00663CBF"/>
    <w:rsid w:val="00670F2D"/>
    <w:rsid w:val="00675B10"/>
    <w:rsid w:val="006779E2"/>
    <w:rsid w:val="00685457"/>
    <w:rsid w:val="006932F1"/>
    <w:rsid w:val="00693BDE"/>
    <w:rsid w:val="006C100B"/>
    <w:rsid w:val="006C3852"/>
    <w:rsid w:val="006C55E8"/>
    <w:rsid w:val="006C76B6"/>
    <w:rsid w:val="006D1235"/>
    <w:rsid w:val="006F6863"/>
    <w:rsid w:val="007226B2"/>
    <w:rsid w:val="007364E0"/>
    <w:rsid w:val="0074497B"/>
    <w:rsid w:val="00746826"/>
    <w:rsid w:val="00750110"/>
    <w:rsid w:val="00757285"/>
    <w:rsid w:val="0077743C"/>
    <w:rsid w:val="007A058D"/>
    <w:rsid w:val="007C0A7A"/>
    <w:rsid w:val="007C18FA"/>
    <w:rsid w:val="007C1AC0"/>
    <w:rsid w:val="007C1EAA"/>
    <w:rsid w:val="007D096C"/>
    <w:rsid w:val="007D7146"/>
    <w:rsid w:val="007D7472"/>
    <w:rsid w:val="007E7D29"/>
    <w:rsid w:val="007F6A04"/>
    <w:rsid w:val="0080274C"/>
    <w:rsid w:val="00823627"/>
    <w:rsid w:val="0082387D"/>
    <w:rsid w:val="00830A32"/>
    <w:rsid w:val="00844087"/>
    <w:rsid w:val="0084496C"/>
    <w:rsid w:val="00853634"/>
    <w:rsid w:val="00862997"/>
    <w:rsid w:val="00875E66"/>
    <w:rsid w:val="008A2CFE"/>
    <w:rsid w:val="008A4E77"/>
    <w:rsid w:val="008B2C35"/>
    <w:rsid w:val="008B4613"/>
    <w:rsid w:val="008B4DF6"/>
    <w:rsid w:val="008D0558"/>
    <w:rsid w:val="009058DA"/>
    <w:rsid w:val="00916F3F"/>
    <w:rsid w:val="009379F3"/>
    <w:rsid w:val="00943288"/>
    <w:rsid w:val="009622C6"/>
    <w:rsid w:val="00980DC8"/>
    <w:rsid w:val="00992EDA"/>
    <w:rsid w:val="009A7A5C"/>
    <w:rsid w:val="009B211F"/>
    <w:rsid w:val="009B6A49"/>
    <w:rsid w:val="009D241B"/>
    <w:rsid w:val="009D65FA"/>
    <w:rsid w:val="009F34D5"/>
    <w:rsid w:val="00A0526B"/>
    <w:rsid w:val="00A21E58"/>
    <w:rsid w:val="00A250DF"/>
    <w:rsid w:val="00A25892"/>
    <w:rsid w:val="00A35971"/>
    <w:rsid w:val="00A44F75"/>
    <w:rsid w:val="00A47CDD"/>
    <w:rsid w:val="00A613EB"/>
    <w:rsid w:val="00A76E0D"/>
    <w:rsid w:val="00A810BC"/>
    <w:rsid w:val="00AB157B"/>
    <w:rsid w:val="00AB7B51"/>
    <w:rsid w:val="00AC3259"/>
    <w:rsid w:val="00AC4333"/>
    <w:rsid w:val="00AC7FB0"/>
    <w:rsid w:val="00AE45CD"/>
    <w:rsid w:val="00AE6EED"/>
    <w:rsid w:val="00B01609"/>
    <w:rsid w:val="00B16EED"/>
    <w:rsid w:val="00B22D27"/>
    <w:rsid w:val="00B4126E"/>
    <w:rsid w:val="00B43160"/>
    <w:rsid w:val="00B46A68"/>
    <w:rsid w:val="00B50E35"/>
    <w:rsid w:val="00B613F0"/>
    <w:rsid w:val="00B61877"/>
    <w:rsid w:val="00B656F3"/>
    <w:rsid w:val="00B77A6F"/>
    <w:rsid w:val="00B863E4"/>
    <w:rsid w:val="00B957A6"/>
    <w:rsid w:val="00BA1766"/>
    <w:rsid w:val="00BB5B6D"/>
    <w:rsid w:val="00BF0A9C"/>
    <w:rsid w:val="00BF3AE7"/>
    <w:rsid w:val="00C146D9"/>
    <w:rsid w:val="00C14A23"/>
    <w:rsid w:val="00C2286C"/>
    <w:rsid w:val="00C40877"/>
    <w:rsid w:val="00C42C21"/>
    <w:rsid w:val="00C44B3A"/>
    <w:rsid w:val="00C53EA4"/>
    <w:rsid w:val="00C66468"/>
    <w:rsid w:val="00C71860"/>
    <w:rsid w:val="00C720DD"/>
    <w:rsid w:val="00C759C8"/>
    <w:rsid w:val="00C77DEB"/>
    <w:rsid w:val="00C904A2"/>
    <w:rsid w:val="00CA18BE"/>
    <w:rsid w:val="00CD5476"/>
    <w:rsid w:val="00CE0CDC"/>
    <w:rsid w:val="00CE2E89"/>
    <w:rsid w:val="00CF0463"/>
    <w:rsid w:val="00D00C2F"/>
    <w:rsid w:val="00D0302B"/>
    <w:rsid w:val="00D03586"/>
    <w:rsid w:val="00D03F71"/>
    <w:rsid w:val="00D121D6"/>
    <w:rsid w:val="00D12CEA"/>
    <w:rsid w:val="00D15F64"/>
    <w:rsid w:val="00D2160D"/>
    <w:rsid w:val="00D44738"/>
    <w:rsid w:val="00D46049"/>
    <w:rsid w:val="00D6730E"/>
    <w:rsid w:val="00D810F5"/>
    <w:rsid w:val="00D908A4"/>
    <w:rsid w:val="00DA4D19"/>
    <w:rsid w:val="00DB2D62"/>
    <w:rsid w:val="00DB31AC"/>
    <w:rsid w:val="00DB385A"/>
    <w:rsid w:val="00DB586F"/>
    <w:rsid w:val="00DC08FD"/>
    <w:rsid w:val="00DC0ECF"/>
    <w:rsid w:val="00DC5E2D"/>
    <w:rsid w:val="00DD163F"/>
    <w:rsid w:val="00DE724D"/>
    <w:rsid w:val="00DF2E2D"/>
    <w:rsid w:val="00E1041E"/>
    <w:rsid w:val="00E11E72"/>
    <w:rsid w:val="00E17FF3"/>
    <w:rsid w:val="00E258A5"/>
    <w:rsid w:val="00E615DE"/>
    <w:rsid w:val="00E82A3C"/>
    <w:rsid w:val="00E93178"/>
    <w:rsid w:val="00EA09A7"/>
    <w:rsid w:val="00EA3428"/>
    <w:rsid w:val="00ED34D4"/>
    <w:rsid w:val="00EE758D"/>
    <w:rsid w:val="00F03A97"/>
    <w:rsid w:val="00F1602B"/>
    <w:rsid w:val="00F169EE"/>
    <w:rsid w:val="00F215D3"/>
    <w:rsid w:val="00F3364F"/>
    <w:rsid w:val="00F428A3"/>
    <w:rsid w:val="00F46AD0"/>
    <w:rsid w:val="00F54EE7"/>
    <w:rsid w:val="00F604B2"/>
    <w:rsid w:val="00F77513"/>
    <w:rsid w:val="00F77538"/>
    <w:rsid w:val="00F86FA7"/>
    <w:rsid w:val="00F90989"/>
    <w:rsid w:val="00F946FD"/>
    <w:rsid w:val="00FA7436"/>
    <w:rsid w:val="00FB05A0"/>
    <w:rsid w:val="00FB2B37"/>
    <w:rsid w:val="00FC08FF"/>
    <w:rsid w:val="00FF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1BE1"/>
  <w15:chartTrackingRefBased/>
  <w15:docId w15:val="{96C6CAF8-F35C-41F8-82A9-58715A27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5F64"/>
  </w:style>
  <w:style w:type="paragraph" w:customStyle="1" w:styleId="msonormal0">
    <w:name w:val="msonormal"/>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5F64"/>
  </w:style>
  <w:style w:type="character" w:customStyle="1" w:styleId="auto-style1">
    <w:name w:val="auto-style1"/>
    <w:basedOn w:val="DefaultParagraphFont"/>
    <w:rsid w:val="00D15F64"/>
  </w:style>
  <w:style w:type="paragraph" w:styleId="NormalWeb">
    <w:name w:val="Normal (Web)"/>
    <w:basedOn w:val="Normal"/>
    <w:uiPriority w:val="99"/>
    <w:semiHidden/>
    <w:unhideWhenUsed/>
    <w:rsid w:val="00D15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5F64"/>
    <w:rPr>
      <w:i/>
      <w:iCs/>
    </w:rPr>
  </w:style>
  <w:style w:type="character" w:customStyle="1" w:styleId="v2-clan-left-1">
    <w:name w:val="v2-clan-left-1"/>
    <w:basedOn w:val="DefaultParagraphFont"/>
    <w:rsid w:val="00D15F64"/>
  </w:style>
  <w:style w:type="paragraph" w:customStyle="1" w:styleId="v2-clan-left-11">
    <w:name w:val="v2-clan-left-11"/>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change">
    <w:name w:val="hide-change"/>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1">
    <w:name w:val="v2-clan-1"/>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3">
    <w:name w:val="v2-clan-left-3"/>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change1">
    <w:name w:val="hide-change1"/>
    <w:basedOn w:val="DefaultParagraphFont"/>
    <w:rsid w:val="00D15F64"/>
  </w:style>
  <w:style w:type="character" w:customStyle="1" w:styleId="v2-clan-left-2">
    <w:name w:val="v2-clan-left-2"/>
    <w:basedOn w:val="DefaultParagraphFont"/>
    <w:rsid w:val="00D15F64"/>
  </w:style>
  <w:style w:type="character" w:customStyle="1" w:styleId="v2-clan-11">
    <w:name w:val="v2-clan-11"/>
    <w:basedOn w:val="DefaultParagraphFont"/>
    <w:rsid w:val="00D15F64"/>
  </w:style>
  <w:style w:type="paragraph" w:customStyle="1" w:styleId="v2-bold-1">
    <w:name w:val="v2-bold-1"/>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D15F64"/>
  </w:style>
  <w:style w:type="paragraph" w:customStyle="1" w:styleId="v2-clan-left-21">
    <w:name w:val="v2-clan-left-21"/>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italik-1">
    <w:name w:val="v2-italik-1"/>
    <w:basedOn w:val="Normal"/>
    <w:rsid w:val="00D15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31">
    <w:name w:val="v2-clan-left-31"/>
    <w:basedOn w:val="DefaultParagraphFont"/>
    <w:rsid w:val="00D15F64"/>
  </w:style>
  <w:style w:type="character" w:styleId="Strong">
    <w:name w:val="Strong"/>
    <w:basedOn w:val="DefaultParagraphFont"/>
    <w:uiPriority w:val="22"/>
    <w:qFormat/>
    <w:rsid w:val="00D15F64"/>
    <w:rPr>
      <w:b/>
      <w:bCs/>
    </w:rPr>
  </w:style>
  <w:style w:type="paragraph" w:styleId="ListParagraph">
    <w:name w:val="List Paragraph"/>
    <w:basedOn w:val="Normal"/>
    <w:uiPriority w:val="34"/>
    <w:qFormat/>
    <w:rsid w:val="0037756C"/>
    <w:pPr>
      <w:ind w:left="720"/>
      <w:contextualSpacing/>
    </w:pPr>
  </w:style>
  <w:style w:type="paragraph" w:styleId="BalloonText">
    <w:name w:val="Balloon Text"/>
    <w:basedOn w:val="Normal"/>
    <w:link w:val="BalloonTextChar"/>
    <w:uiPriority w:val="99"/>
    <w:semiHidden/>
    <w:unhideWhenUsed/>
    <w:rsid w:val="00844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96C"/>
    <w:rPr>
      <w:rFonts w:ascii="Segoe UI" w:hAnsi="Segoe UI" w:cs="Segoe UI"/>
      <w:sz w:val="18"/>
      <w:szCs w:val="18"/>
    </w:rPr>
  </w:style>
  <w:style w:type="character" w:styleId="Hyperlink">
    <w:name w:val="Hyperlink"/>
    <w:basedOn w:val="DefaultParagraphFont"/>
    <w:uiPriority w:val="99"/>
    <w:unhideWhenUsed/>
    <w:rsid w:val="00A35971"/>
    <w:rPr>
      <w:color w:val="0563C1" w:themeColor="hyperlink"/>
      <w:u w:val="single"/>
    </w:rPr>
  </w:style>
  <w:style w:type="character" w:styleId="CommentReference">
    <w:name w:val="annotation reference"/>
    <w:basedOn w:val="DefaultParagraphFont"/>
    <w:uiPriority w:val="99"/>
    <w:semiHidden/>
    <w:unhideWhenUsed/>
    <w:rsid w:val="00693BDE"/>
    <w:rPr>
      <w:sz w:val="16"/>
      <w:szCs w:val="16"/>
    </w:rPr>
  </w:style>
  <w:style w:type="paragraph" w:customStyle="1" w:styleId="CharChar2">
    <w:name w:val="Char Char2"/>
    <w:basedOn w:val="Normal"/>
    <w:rsid w:val="00017D26"/>
    <w:pPr>
      <w:tabs>
        <w:tab w:val="left" w:pos="709"/>
      </w:tabs>
      <w:spacing w:after="0" w:line="240" w:lineRule="auto"/>
    </w:pPr>
    <w:rPr>
      <w:rFonts w:ascii="Arial Narrow" w:eastAsia="Times New Roman" w:hAnsi="Arial Narrow" w:cs="Times New Roman"/>
      <w:b/>
      <w:sz w:val="26"/>
      <w:szCs w:val="24"/>
      <w:lang w:val="pl-PL" w:eastAsia="pl-PL"/>
    </w:rPr>
  </w:style>
  <w:style w:type="paragraph" w:customStyle="1" w:styleId="CharChar20">
    <w:name w:val="Char Char2"/>
    <w:basedOn w:val="Normal"/>
    <w:rsid w:val="001D1443"/>
    <w:pPr>
      <w:tabs>
        <w:tab w:val="left" w:pos="709"/>
      </w:tabs>
      <w:spacing w:after="0" w:line="240" w:lineRule="auto"/>
    </w:pPr>
    <w:rPr>
      <w:rFonts w:ascii="Arial Narrow" w:eastAsia="Times New Roman" w:hAnsi="Arial Narrow" w:cs="Times New Roman"/>
      <w:b/>
      <w:sz w:val="26"/>
      <w:szCs w:val="24"/>
      <w:lang w:val="pl-PL" w:eastAsia="pl-PL"/>
    </w:rPr>
  </w:style>
  <w:style w:type="paragraph" w:customStyle="1" w:styleId="CharChar21">
    <w:name w:val="Char Char2"/>
    <w:basedOn w:val="Normal"/>
    <w:rsid w:val="00746826"/>
    <w:pPr>
      <w:tabs>
        <w:tab w:val="left" w:pos="709"/>
      </w:tabs>
      <w:spacing w:after="0" w:line="240" w:lineRule="auto"/>
    </w:pPr>
    <w:rPr>
      <w:rFonts w:ascii="Arial Narrow" w:eastAsia="Times New Roman" w:hAnsi="Arial Narrow" w:cs="Times New Roman"/>
      <w:b/>
      <w:sz w:val="26"/>
      <w:szCs w:val="24"/>
      <w:lang w:val="pl-PL" w:eastAsia="pl-PL"/>
    </w:rPr>
  </w:style>
  <w:style w:type="paragraph" w:styleId="Header">
    <w:name w:val="header"/>
    <w:basedOn w:val="Normal"/>
    <w:link w:val="HeaderChar"/>
    <w:uiPriority w:val="99"/>
    <w:unhideWhenUsed/>
    <w:rsid w:val="00530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5E2"/>
  </w:style>
  <w:style w:type="paragraph" w:styleId="Footer">
    <w:name w:val="footer"/>
    <w:basedOn w:val="Normal"/>
    <w:link w:val="FooterChar"/>
    <w:uiPriority w:val="99"/>
    <w:unhideWhenUsed/>
    <w:rsid w:val="00530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0989">
      <w:bodyDiv w:val="1"/>
      <w:marLeft w:val="0"/>
      <w:marRight w:val="0"/>
      <w:marTop w:val="0"/>
      <w:marBottom w:val="0"/>
      <w:divBdr>
        <w:top w:val="none" w:sz="0" w:space="0" w:color="auto"/>
        <w:left w:val="none" w:sz="0" w:space="0" w:color="auto"/>
        <w:bottom w:val="none" w:sz="0" w:space="0" w:color="auto"/>
        <w:right w:val="none" w:sz="0" w:space="0" w:color="auto"/>
      </w:divBdr>
    </w:div>
    <w:div w:id="368802946">
      <w:bodyDiv w:val="1"/>
      <w:marLeft w:val="0"/>
      <w:marRight w:val="0"/>
      <w:marTop w:val="0"/>
      <w:marBottom w:val="0"/>
      <w:divBdr>
        <w:top w:val="none" w:sz="0" w:space="0" w:color="auto"/>
        <w:left w:val="none" w:sz="0" w:space="0" w:color="auto"/>
        <w:bottom w:val="none" w:sz="0" w:space="0" w:color="auto"/>
        <w:right w:val="none" w:sz="0" w:space="0" w:color="auto"/>
      </w:divBdr>
    </w:div>
    <w:div w:id="557207728">
      <w:bodyDiv w:val="1"/>
      <w:marLeft w:val="0"/>
      <w:marRight w:val="0"/>
      <w:marTop w:val="0"/>
      <w:marBottom w:val="0"/>
      <w:divBdr>
        <w:top w:val="none" w:sz="0" w:space="0" w:color="auto"/>
        <w:left w:val="none" w:sz="0" w:space="0" w:color="auto"/>
        <w:bottom w:val="none" w:sz="0" w:space="0" w:color="auto"/>
        <w:right w:val="none" w:sz="0" w:space="0" w:color="auto"/>
      </w:divBdr>
    </w:div>
    <w:div w:id="625501740">
      <w:bodyDiv w:val="1"/>
      <w:marLeft w:val="0"/>
      <w:marRight w:val="0"/>
      <w:marTop w:val="0"/>
      <w:marBottom w:val="0"/>
      <w:divBdr>
        <w:top w:val="none" w:sz="0" w:space="0" w:color="auto"/>
        <w:left w:val="none" w:sz="0" w:space="0" w:color="auto"/>
        <w:bottom w:val="none" w:sz="0" w:space="0" w:color="auto"/>
        <w:right w:val="none" w:sz="0" w:space="0" w:color="auto"/>
      </w:divBdr>
    </w:div>
    <w:div w:id="659847632">
      <w:bodyDiv w:val="1"/>
      <w:marLeft w:val="0"/>
      <w:marRight w:val="0"/>
      <w:marTop w:val="0"/>
      <w:marBottom w:val="0"/>
      <w:divBdr>
        <w:top w:val="none" w:sz="0" w:space="0" w:color="auto"/>
        <w:left w:val="none" w:sz="0" w:space="0" w:color="auto"/>
        <w:bottom w:val="none" w:sz="0" w:space="0" w:color="auto"/>
        <w:right w:val="none" w:sz="0" w:space="0" w:color="auto"/>
      </w:divBdr>
    </w:div>
    <w:div w:id="676881890">
      <w:bodyDiv w:val="1"/>
      <w:marLeft w:val="0"/>
      <w:marRight w:val="0"/>
      <w:marTop w:val="0"/>
      <w:marBottom w:val="0"/>
      <w:divBdr>
        <w:top w:val="none" w:sz="0" w:space="0" w:color="auto"/>
        <w:left w:val="none" w:sz="0" w:space="0" w:color="auto"/>
        <w:bottom w:val="none" w:sz="0" w:space="0" w:color="auto"/>
        <w:right w:val="none" w:sz="0" w:space="0" w:color="auto"/>
      </w:divBdr>
    </w:div>
    <w:div w:id="684598871">
      <w:bodyDiv w:val="1"/>
      <w:marLeft w:val="0"/>
      <w:marRight w:val="0"/>
      <w:marTop w:val="0"/>
      <w:marBottom w:val="0"/>
      <w:divBdr>
        <w:top w:val="none" w:sz="0" w:space="0" w:color="auto"/>
        <w:left w:val="none" w:sz="0" w:space="0" w:color="auto"/>
        <w:bottom w:val="none" w:sz="0" w:space="0" w:color="auto"/>
        <w:right w:val="none" w:sz="0" w:space="0" w:color="auto"/>
      </w:divBdr>
    </w:div>
    <w:div w:id="823933851">
      <w:bodyDiv w:val="1"/>
      <w:marLeft w:val="0"/>
      <w:marRight w:val="0"/>
      <w:marTop w:val="0"/>
      <w:marBottom w:val="0"/>
      <w:divBdr>
        <w:top w:val="none" w:sz="0" w:space="0" w:color="auto"/>
        <w:left w:val="none" w:sz="0" w:space="0" w:color="auto"/>
        <w:bottom w:val="none" w:sz="0" w:space="0" w:color="auto"/>
        <w:right w:val="none" w:sz="0" w:space="0" w:color="auto"/>
      </w:divBdr>
    </w:div>
    <w:div w:id="858390892">
      <w:bodyDiv w:val="1"/>
      <w:marLeft w:val="0"/>
      <w:marRight w:val="0"/>
      <w:marTop w:val="0"/>
      <w:marBottom w:val="0"/>
      <w:divBdr>
        <w:top w:val="none" w:sz="0" w:space="0" w:color="auto"/>
        <w:left w:val="none" w:sz="0" w:space="0" w:color="auto"/>
        <w:bottom w:val="none" w:sz="0" w:space="0" w:color="auto"/>
        <w:right w:val="none" w:sz="0" w:space="0" w:color="auto"/>
      </w:divBdr>
    </w:div>
    <w:div w:id="908802971">
      <w:bodyDiv w:val="1"/>
      <w:marLeft w:val="0"/>
      <w:marRight w:val="0"/>
      <w:marTop w:val="0"/>
      <w:marBottom w:val="0"/>
      <w:divBdr>
        <w:top w:val="none" w:sz="0" w:space="0" w:color="auto"/>
        <w:left w:val="none" w:sz="0" w:space="0" w:color="auto"/>
        <w:bottom w:val="none" w:sz="0" w:space="0" w:color="auto"/>
        <w:right w:val="none" w:sz="0" w:space="0" w:color="auto"/>
      </w:divBdr>
    </w:div>
    <w:div w:id="913127059">
      <w:bodyDiv w:val="1"/>
      <w:marLeft w:val="0"/>
      <w:marRight w:val="0"/>
      <w:marTop w:val="0"/>
      <w:marBottom w:val="0"/>
      <w:divBdr>
        <w:top w:val="none" w:sz="0" w:space="0" w:color="auto"/>
        <w:left w:val="none" w:sz="0" w:space="0" w:color="auto"/>
        <w:bottom w:val="none" w:sz="0" w:space="0" w:color="auto"/>
        <w:right w:val="none" w:sz="0" w:space="0" w:color="auto"/>
      </w:divBdr>
    </w:div>
    <w:div w:id="967130135">
      <w:bodyDiv w:val="1"/>
      <w:marLeft w:val="0"/>
      <w:marRight w:val="0"/>
      <w:marTop w:val="0"/>
      <w:marBottom w:val="0"/>
      <w:divBdr>
        <w:top w:val="none" w:sz="0" w:space="0" w:color="auto"/>
        <w:left w:val="none" w:sz="0" w:space="0" w:color="auto"/>
        <w:bottom w:val="none" w:sz="0" w:space="0" w:color="auto"/>
        <w:right w:val="none" w:sz="0" w:space="0" w:color="auto"/>
      </w:divBdr>
    </w:div>
    <w:div w:id="1361929293">
      <w:bodyDiv w:val="1"/>
      <w:marLeft w:val="0"/>
      <w:marRight w:val="0"/>
      <w:marTop w:val="0"/>
      <w:marBottom w:val="0"/>
      <w:divBdr>
        <w:top w:val="none" w:sz="0" w:space="0" w:color="auto"/>
        <w:left w:val="none" w:sz="0" w:space="0" w:color="auto"/>
        <w:bottom w:val="none" w:sz="0" w:space="0" w:color="auto"/>
        <w:right w:val="none" w:sz="0" w:space="0" w:color="auto"/>
      </w:divBdr>
    </w:div>
    <w:div w:id="1376926879">
      <w:bodyDiv w:val="1"/>
      <w:marLeft w:val="0"/>
      <w:marRight w:val="0"/>
      <w:marTop w:val="0"/>
      <w:marBottom w:val="0"/>
      <w:divBdr>
        <w:top w:val="none" w:sz="0" w:space="0" w:color="auto"/>
        <w:left w:val="none" w:sz="0" w:space="0" w:color="auto"/>
        <w:bottom w:val="none" w:sz="0" w:space="0" w:color="auto"/>
        <w:right w:val="none" w:sz="0" w:space="0" w:color="auto"/>
      </w:divBdr>
    </w:div>
    <w:div w:id="1433941474">
      <w:bodyDiv w:val="1"/>
      <w:marLeft w:val="0"/>
      <w:marRight w:val="0"/>
      <w:marTop w:val="0"/>
      <w:marBottom w:val="0"/>
      <w:divBdr>
        <w:top w:val="none" w:sz="0" w:space="0" w:color="auto"/>
        <w:left w:val="none" w:sz="0" w:space="0" w:color="auto"/>
        <w:bottom w:val="none" w:sz="0" w:space="0" w:color="auto"/>
        <w:right w:val="none" w:sz="0" w:space="0" w:color="auto"/>
      </w:divBdr>
    </w:div>
    <w:div w:id="1763794447">
      <w:bodyDiv w:val="1"/>
      <w:marLeft w:val="0"/>
      <w:marRight w:val="0"/>
      <w:marTop w:val="0"/>
      <w:marBottom w:val="0"/>
      <w:divBdr>
        <w:top w:val="none" w:sz="0" w:space="0" w:color="auto"/>
        <w:left w:val="none" w:sz="0" w:space="0" w:color="auto"/>
        <w:bottom w:val="none" w:sz="0" w:space="0" w:color="auto"/>
        <w:right w:val="none" w:sz="0" w:space="0" w:color="auto"/>
      </w:divBdr>
    </w:div>
    <w:div w:id="1806388612">
      <w:bodyDiv w:val="1"/>
      <w:marLeft w:val="0"/>
      <w:marRight w:val="0"/>
      <w:marTop w:val="0"/>
      <w:marBottom w:val="0"/>
      <w:divBdr>
        <w:top w:val="none" w:sz="0" w:space="0" w:color="auto"/>
        <w:left w:val="none" w:sz="0" w:space="0" w:color="auto"/>
        <w:bottom w:val="none" w:sz="0" w:space="0" w:color="auto"/>
        <w:right w:val="none" w:sz="0" w:space="0" w:color="auto"/>
      </w:divBdr>
    </w:div>
    <w:div w:id="2002657814">
      <w:bodyDiv w:val="1"/>
      <w:marLeft w:val="0"/>
      <w:marRight w:val="0"/>
      <w:marTop w:val="0"/>
      <w:marBottom w:val="0"/>
      <w:divBdr>
        <w:top w:val="none" w:sz="0" w:space="0" w:color="auto"/>
        <w:left w:val="none" w:sz="0" w:space="0" w:color="auto"/>
        <w:bottom w:val="none" w:sz="0" w:space="0" w:color="auto"/>
        <w:right w:val="none" w:sz="0" w:space="0" w:color="auto"/>
      </w:divBdr>
    </w:div>
    <w:div w:id="2088839508">
      <w:bodyDiv w:val="1"/>
      <w:marLeft w:val="0"/>
      <w:marRight w:val="0"/>
      <w:marTop w:val="0"/>
      <w:marBottom w:val="0"/>
      <w:divBdr>
        <w:top w:val="none" w:sz="0" w:space="0" w:color="auto"/>
        <w:left w:val="none" w:sz="0" w:space="0" w:color="auto"/>
        <w:bottom w:val="none" w:sz="0" w:space="0" w:color="auto"/>
        <w:right w:val="none" w:sz="0" w:space="0" w:color="auto"/>
      </w:divBdr>
    </w:div>
    <w:div w:id="2097362014">
      <w:bodyDiv w:val="1"/>
      <w:marLeft w:val="0"/>
      <w:marRight w:val="0"/>
      <w:marTop w:val="0"/>
      <w:marBottom w:val="0"/>
      <w:divBdr>
        <w:top w:val="none" w:sz="0" w:space="0" w:color="auto"/>
        <w:left w:val="none" w:sz="0" w:space="0" w:color="auto"/>
        <w:bottom w:val="none" w:sz="0" w:space="0" w:color="auto"/>
        <w:right w:val="none" w:sz="0" w:space="0" w:color="auto"/>
      </w:divBdr>
    </w:div>
    <w:div w:id="212835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1423-185E-44B3-9DA5-71DD2A6F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7963</Words>
  <Characters>45392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Konjevic</dc:creator>
  <cp:keywords/>
  <dc:description/>
  <cp:lastModifiedBy>Snezana Marinovic</cp:lastModifiedBy>
  <cp:revision>7</cp:revision>
  <cp:lastPrinted>2018-08-30T12:14:00Z</cp:lastPrinted>
  <dcterms:created xsi:type="dcterms:W3CDTF">2018-08-21T11:53:00Z</dcterms:created>
  <dcterms:modified xsi:type="dcterms:W3CDTF">2018-08-30T12:14:00Z</dcterms:modified>
</cp:coreProperties>
</file>